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AAD" w:rsidRPr="00804249" w:rsidRDefault="00804249" w:rsidP="007279A1">
      <w:pPr>
        <w:spacing w:line="360" w:lineRule="auto"/>
        <w:ind w:firstLine="1296"/>
        <w:jc w:val="center"/>
        <w:rPr>
          <w:rFonts w:ascii="Times New Roman" w:hAnsi="Times New Roman"/>
          <w:b/>
          <w:sz w:val="24"/>
          <w:szCs w:val="24"/>
        </w:rPr>
      </w:pPr>
      <w:r w:rsidRPr="00804249">
        <w:rPr>
          <w:rFonts w:ascii="Times New Roman" w:hAnsi="Times New Roman"/>
          <w:b/>
          <w:sz w:val="24"/>
          <w:szCs w:val="24"/>
        </w:rPr>
        <w:t xml:space="preserve">KAUNO R. LAPIŲ PAGRINDINĖS MOKYKLOS </w:t>
      </w:r>
      <w:r w:rsidR="007279A1" w:rsidRPr="00804249">
        <w:rPr>
          <w:rFonts w:ascii="Times New Roman" w:hAnsi="Times New Roman"/>
          <w:b/>
          <w:sz w:val="24"/>
          <w:szCs w:val="24"/>
        </w:rPr>
        <w:t xml:space="preserve">2023 m. </w:t>
      </w:r>
      <w:r w:rsidR="00EC1CC7">
        <w:rPr>
          <w:rFonts w:ascii="Times New Roman" w:hAnsi="Times New Roman"/>
          <w:b/>
          <w:sz w:val="24"/>
          <w:szCs w:val="24"/>
        </w:rPr>
        <w:t>VIDAUS ĮSIVERTINIMAS</w:t>
      </w:r>
      <w:bookmarkStart w:id="0" w:name="_GoBack"/>
      <w:bookmarkEnd w:id="0"/>
    </w:p>
    <w:p w:rsidR="00A07AD7" w:rsidRDefault="00A66AAD" w:rsidP="00A07AD7">
      <w:pPr>
        <w:spacing w:line="360" w:lineRule="auto"/>
        <w:ind w:firstLine="1296"/>
        <w:jc w:val="both"/>
        <w:rPr>
          <w:rFonts w:ascii="Times New Roman" w:hAnsi="Times New Roman"/>
          <w:sz w:val="24"/>
          <w:szCs w:val="24"/>
        </w:rPr>
      </w:pPr>
      <w:r>
        <w:rPr>
          <w:rFonts w:ascii="Times New Roman" w:hAnsi="Times New Roman"/>
          <w:sz w:val="24"/>
          <w:szCs w:val="24"/>
        </w:rPr>
        <w:t>2023 m. gegužės mėn. mokyklos veiklą vertino išorinis auditas, todėl stipriosios, silpnosios ir tobulintinos veiklos pasirinktos remiantis išorinio vertinimo duomenimis. Stiprioji šių metų sritis – rodiklis 4.2.3. Mokyklos tinklaveika (raktinis žodis atvirumas). Silpnoji  - r</w:t>
      </w:r>
      <w:r w:rsidR="00A07AD7">
        <w:rPr>
          <w:rFonts w:ascii="Times New Roman" w:hAnsi="Times New Roman"/>
          <w:sz w:val="24"/>
          <w:szCs w:val="24"/>
        </w:rPr>
        <w:t>odiklis</w:t>
      </w:r>
      <w:r w:rsidR="007279A1">
        <w:rPr>
          <w:rFonts w:ascii="Times New Roman" w:hAnsi="Times New Roman"/>
          <w:sz w:val="24"/>
          <w:szCs w:val="24"/>
        </w:rPr>
        <w:t xml:space="preserve"> </w:t>
      </w:r>
      <w:r w:rsidR="00A07AD7">
        <w:rPr>
          <w:rFonts w:ascii="Times New Roman" w:hAnsi="Times New Roman"/>
          <w:sz w:val="24"/>
          <w:szCs w:val="24"/>
        </w:rPr>
        <w:t>1.2.2. Mokyklos pasiekimai ir pažanga (raktinis žodis pasiekimų ir pažangos pagrįstumas).</w:t>
      </w:r>
      <w:r>
        <w:rPr>
          <w:rFonts w:ascii="Times New Roman" w:hAnsi="Times New Roman"/>
          <w:sz w:val="24"/>
          <w:szCs w:val="24"/>
        </w:rPr>
        <w:t>Tobulintina - r</w:t>
      </w:r>
      <w:r w:rsidR="00A07AD7">
        <w:rPr>
          <w:rFonts w:ascii="Times New Roman" w:hAnsi="Times New Roman"/>
          <w:sz w:val="24"/>
          <w:szCs w:val="24"/>
        </w:rPr>
        <w:t>odiklis 2.2.2. Ugdymosi organizavimas (raktinis žodis diferencijavimas, individualizavimas, suasmeninimas).</w:t>
      </w:r>
    </w:p>
    <w:p w:rsidR="005A6643" w:rsidRDefault="00132379" w:rsidP="005A6643">
      <w:pPr>
        <w:ind w:firstLine="1163"/>
        <w:jc w:val="both"/>
        <w:rPr>
          <w:rFonts w:ascii="Times New Roman" w:hAnsi="Times New Roman"/>
          <w:sz w:val="24"/>
          <w:szCs w:val="24"/>
        </w:rPr>
      </w:pPr>
      <w:r w:rsidRPr="00D04F9F">
        <w:rPr>
          <w:rFonts w:ascii="Times New Roman" w:hAnsi="Times New Roman"/>
          <w:sz w:val="24"/>
          <w:szCs w:val="24"/>
        </w:rPr>
        <w:t xml:space="preserve">2023 m. pasirinkta tobulinti sritis 4.2.1. Veikimas kartu. Mokytojai, siekdami ugdymo kokybės pamokose, kolegialiai mokėsi vieni iš kitų pagal programą „Kolega-kolegai“, per metus 83 proc. mokytojų vedė bent 1 atvirą pamoką kolegoms. 83 proc. mokytojų  stebėjo ir metodinėse grupėse aptarė bent po 1 kito kolegos vestą pamokas. </w:t>
      </w:r>
      <w:r w:rsidR="005A6643" w:rsidRPr="00D04F9F">
        <w:rPr>
          <w:rFonts w:ascii="Times New Roman" w:hAnsi="Times New Roman"/>
          <w:sz w:val="24"/>
          <w:szCs w:val="24"/>
        </w:rPr>
        <w:t>Kovo mėn. organizuotas kolegialaus grįžtamojo ryšio metodinis</w:t>
      </w:r>
      <w:r w:rsidR="005A6643" w:rsidRPr="00D04F9F">
        <w:rPr>
          <w:rFonts w:ascii="Times New Roman" w:hAnsi="Times New Roman"/>
          <w:spacing w:val="1"/>
          <w:sz w:val="24"/>
          <w:szCs w:val="24"/>
        </w:rPr>
        <w:t xml:space="preserve"> </w:t>
      </w:r>
      <w:r w:rsidR="005A6643" w:rsidRPr="00D04F9F">
        <w:rPr>
          <w:rFonts w:ascii="Times New Roman" w:hAnsi="Times New Roman"/>
          <w:sz w:val="24"/>
          <w:szCs w:val="24"/>
        </w:rPr>
        <w:t>gerosios</w:t>
      </w:r>
      <w:r w:rsidR="005A6643" w:rsidRPr="00D04F9F">
        <w:rPr>
          <w:rFonts w:ascii="Times New Roman" w:hAnsi="Times New Roman"/>
          <w:spacing w:val="-5"/>
          <w:sz w:val="24"/>
          <w:szCs w:val="24"/>
        </w:rPr>
        <w:t xml:space="preserve"> </w:t>
      </w:r>
      <w:r w:rsidR="005A6643" w:rsidRPr="00D04F9F">
        <w:rPr>
          <w:rFonts w:ascii="Times New Roman" w:hAnsi="Times New Roman"/>
          <w:sz w:val="24"/>
          <w:szCs w:val="24"/>
        </w:rPr>
        <w:t>patirties</w:t>
      </w:r>
      <w:r w:rsidR="005A6643" w:rsidRPr="00D04F9F">
        <w:rPr>
          <w:rFonts w:ascii="Times New Roman" w:hAnsi="Times New Roman"/>
          <w:spacing w:val="-4"/>
          <w:sz w:val="24"/>
          <w:szCs w:val="24"/>
        </w:rPr>
        <w:t xml:space="preserve"> </w:t>
      </w:r>
      <w:r w:rsidR="005A6643" w:rsidRPr="00D04F9F">
        <w:rPr>
          <w:rFonts w:ascii="Times New Roman" w:hAnsi="Times New Roman"/>
          <w:sz w:val="24"/>
          <w:szCs w:val="24"/>
        </w:rPr>
        <w:t>sklaidos</w:t>
      </w:r>
      <w:r w:rsidR="005A6643" w:rsidRPr="00D04F9F">
        <w:rPr>
          <w:rFonts w:ascii="Times New Roman" w:hAnsi="Times New Roman"/>
          <w:spacing w:val="-4"/>
          <w:sz w:val="24"/>
          <w:szCs w:val="24"/>
        </w:rPr>
        <w:t xml:space="preserve"> </w:t>
      </w:r>
      <w:r w:rsidR="005A6643" w:rsidRPr="00D04F9F">
        <w:rPr>
          <w:rFonts w:ascii="Times New Roman" w:hAnsi="Times New Roman"/>
          <w:sz w:val="24"/>
          <w:szCs w:val="24"/>
        </w:rPr>
        <w:t>renginys</w:t>
      </w:r>
      <w:r w:rsidR="005A6643" w:rsidRPr="00D04F9F">
        <w:rPr>
          <w:rFonts w:ascii="Times New Roman" w:hAnsi="Times New Roman"/>
          <w:spacing w:val="-4"/>
          <w:sz w:val="24"/>
          <w:szCs w:val="24"/>
        </w:rPr>
        <w:t xml:space="preserve"> </w:t>
      </w:r>
      <w:r w:rsidR="005A6643" w:rsidRPr="00D04F9F">
        <w:rPr>
          <w:rFonts w:ascii="Times New Roman" w:hAnsi="Times New Roman"/>
          <w:sz w:val="24"/>
          <w:szCs w:val="24"/>
        </w:rPr>
        <w:t>„Sėkmės dirbtuvės“, kuriame mokytojai dalinosi patirtimi apie mokymąsi bendradarbiaujant,</w:t>
      </w:r>
      <w:r w:rsidR="005A6643" w:rsidRPr="00D04F9F">
        <w:rPr>
          <w:rFonts w:ascii="Times New Roman" w:hAnsi="Times New Roman"/>
          <w:spacing w:val="-57"/>
          <w:sz w:val="24"/>
          <w:szCs w:val="24"/>
        </w:rPr>
        <w:t xml:space="preserve">        </w:t>
      </w:r>
      <w:proofErr w:type="spellStart"/>
      <w:r w:rsidR="005A6643" w:rsidRPr="00D04F9F">
        <w:rPr>
          <w:rFonts w:ascii="Times New Roman" w:hAnsi="Times New Roman"/>
          <w:sz w:val="24"/>
          <w:szCs w:val="24"/>
        </w:rPr>
        <w:t>pastoliavimą</w:t>
      </w:r>
      <w:proofErr w:type="spellEnd"/>
      <w:r w:rsidR="005A6643" w:rsidRPr="00D04F9F">
        <w:rPr>
          <w:rFonts w:ascii="Times New Roman" w:hAnsi="Times New Roman"/>
          <w:sz w:val="24"/>
          <w:szCs w:val="24"/>
        </w:rPr>
        <w:t>, naujas IT programas. 20 proc. mokytojų dalinosi</w:t>
      </w:r>
      <w:r w:rsidR="005A6643" w:rsidRPr="00D04F9F">
        <w:rPr>
          <w:rFonts w:ascii="Times New Roman" w:hAnsi="Times New Roman"/>
          <w:spacing w:val="-4"/>
          <w:sz w:val="24"/>
          <w:szCs w:val="24"/>
        </w:rPr>
        <w:t xml:space="preserve"> </w:t>
      </w:r>
      <w:r w:rsidR="005A6643" w:rsidRPr="00D04F9F">
        <w:rPr>
          <w:rFonts w:ascii="Times New Roman" w:hAnsi="Times New Roman"/>
          <w:sz w:val="24"/>
          <w:szCs w:val="24"/>
        </w:rPr>
        <w:t>gerąja efektyvių</w:t>
      </w:r>
      <w:r w:rsidR="005A6643" w:rsidRPr="00D04F9F">
        <w:rPr>
          <w:rFonts w:ascii="Times New Roman" w:hAnsi="Times New Roman"/>
          <w:spacing w:val="-3"/>
          <w:sz w:val="24"/>
          <w:szCs w:val="24"/>
        </w:rPr>
        <w:t xml:space="preserve"> </w:t>
      </w:r>
      <w:r w:rsidR="005A6643" w:rsidRPr="00D04F9F">
        <w:rPr>
          <w:rFonts w:ascii="Times New Roman" w:hAnsi="Times New Roman"/>
          <w:sz w:val="24"/>
          <w:szCs w:val="24"/>
        </w:rPr>
        <w:t>metodų</w:t>
      </w:r>
      <w:r w:rsidR="005A6643" w:rsidRPr="00D04F9F">
        <w:rPr>
          <w:rFonts w:ascii="Times New Roman" w:hAnsi="Times New Roman"/>
          <w:spacing w:val="-3"/>
          <w:sz w:val="24"/>
          <w:szCs w:val="24"/>
        </w:rPr>
        <w:t xml:space="preserve"> </w:t>
      </w:r>
      <w:r w:rsidR="005A6643" w:rsidRPr="00D04F9F">
        <w:rPr>
          <w:rFonts w:ascii="Times New Roman" w:hAnsi="Times New Roman"/>
          <w:sz w:val="24"/>
          <w:szCs w:val="24"/>
        </w:rPr>
        <w:t>taikymo pamokose</w:t>
      </w:r>
      <w:r w:rsidR="005A6643" w:rsidRPr="00D04F9F">
        <w:rPr>
          <w:rFonts w:ascii="Times New Roman" w:hAnsi="Times New Roman"/>
          <w:spacing w:val="-3"/>
          <w:sz w:val="24"/>
          <w:szCs w:val="24"/>
        </w:rPr>
        <w:t xml:space="preserve"> patirtimi. 3</w:t>
      </w:r>
      <w:r w:rsidR="005A6643" w:rsidRPr="00D04F9F">
        <w:rPr>
          <w:rFonts w:ascii="Times New Roman" w:hAnsi="Times New Roman"/>
          <w:sz w:val="24"/>
          <w:szCs w:val="24"/>
        </w:rPr>
        <w:t>0 proc. mokytojų apklausoje teigė, kad tai, ką sužinojo naujo „Sėkmės dirbtuvėse“, sėkmingai panaudojo savo pamokose.</w:t>
      </w:r>
    </w:p>
    <w:p w:rsidR="005A6643" w:rsidRDefault="005A6643" w:rsidP="005A6643">
      <w:pPr>
        <w:ind w:firstLine="708"/>
        <w:jc w:val="both"/>
        <w:rPr>
          <w:rFonts w:ascii="Times New Roman" w:hAnsi="Times New Roman"/>
          <w:color w:val="212121"/>
          <w:sz w:val="24"/>
          <w:szCs w:val="24"/>
          <w:shd w:val="clear" w:color="auto" w:fill="FFFFFF"/>
        </w:rPr>
      </w:pPr>
      <w:r>
        <w:rPr>
          <w:rFonts w:ascii="Times New Roman" w:hAnsi="Times New Roman"/>
          <w:sz w:val="24"/>
          <w:szCs w:val="24"/>
        </w:rPr>
        <w:t>Lapkričio mėnesį organizuotoje apklausoje 96 proc. mokytojų teigė, kad mokyklos mokytojai dalinasi gerąja patirtimi ir naujiems</w:t>
      </w:r>
      <w:r w:rsidRPr="00C52EBC">
        <w:rPr>
          <w:rFonts w:ascii="Times New Roman" w:hAnsi="Times New Roman"/>
          <w:color w:val="212121"/>
          <w:sz w:val="24"/>
          <w:szCs w:val="24"/>
          <w:shd w:val="clear" w:color="auto" w:fill="FFFFFF"/>
        </w:rPr>
        <w:t xml:space="preserve"> kolegoms padeda integruotis į mokyklos kolektyvą.</w:t>
      </w:r>
      <w:r>
        <w:rPr>
          <w:rFonts w:ascii="Times New Roman" w:hAnsi="Times New Roman"/>
          <w:color w:val="212121"/>
          <w:sz w:val="24"/>
          <w:szCs w:val="24"/>
          <w:shd w:val="clear" w:color="auto" w:fill="FFFFFF"/>
        </w:rPr>
        <w:t xml:space="preserve"> 95 proc. teigė, kad </w:t>
      </w:r>
      <w:r w:rsidRPr="00946864">
        <w:rPr>
          <w:rFonts w:ascii="Times New Roman" w:hAnsi="Times New Roman"/>
          <w:color w:val="212121"/>
          <w:sz w:val="24"/>
          <w:szCs w:val="24"/>
          <w:shd w:val="clear" w:color="auto" w:fill="FFFFFF"/>
        </w:rPr>
        <w:t>mokyklos mokytojai stebi vienas kito pamokas ir aptaria jas tarpusavyje</w:t>
      </w:r>
      <w:r>
        <w:rPr>
          <w:rFonts w:ascii="Times New Roman" w:hAnsi="Times New Roman"/>
          <w:color w:val="212121"/>
          <w:sz w:val="24"/>
          <w:szCs w:val="24"/>
          <w:shd w:val="clear" w:color="auto" w:fill="FFFFFF"/>
        </w:rPr>
        <w:t xml:space="preserve">, tiek pat mano, kad </w:t>
      </w:r>
      <w:r w:rsidRPr="00946864">
        <w:rPr>
          <w:rFonts w:ascii="Times New Roman" w:hAnsi="Times New Roman"/>
          <w:color w:val="212121"/>
          <w:sz w:val="24"/>
          <w:szCs w:val="24"/>
          <w:shd w:val="clear" w:color="auto" w:fill="FFFFFF"/>
        </w:rPr>
        <w:t>kartu džiaugiamės pavykusiais projektais, pasiekimais, laimėjimais.</w:t>
      </w:r>
      <w:r>
        <w:rPr>
          <w:rFonts w:ascii="Times New Roman" w:hAnsi="Times New Roman"/>
          <w:color w:val="212121"/>
          <w:sz w:val="24"/>
          <w:szCs w:val="24"/>
          <w:shd w:val="clear" w:color="auto" w:fill="FFFFFF"/>
        </w:rPr>
        <w:t xml:space="preserve"> 94 proc. manymu, m</w:t>
      </w:r>
      <w:r w:rsidRPr="00946864">
        <w:rPr>
          <w:rFonts w:ascii="Times New Roman" w:hAnsi="Times New Roman"/>
          <w:color w:val="212121"/>
          <w:sz w:val="24"/>
          <w:szCs w:val="24"/>
          <w:shd w:val="clear" w:color="auto" w:fill="FFFFFF"/>
        </w:rPr>
        <w:t>okykloje santykiai grindžiami kolegialia pagalba.</w:t>
      </w:r>
    </w:p>
    <w:p w:rsidR="0048386A" w:rsidRDefault="005A6643" w:rsidP="005A6643">
      <w:pPr>
        <w:ind w:firstLine="708"/>
        <w:jc w:val="both"/>
        <w:rPr>
          <w:rFonts w:ascii="Times New Roman" w:hAnsi="Times New Roman"/>
          <w:color w:val="212121"/>
          <w:sz w:val="24"/>
          <w:szCs w:val="24"/>
          <w:shd w:val="clear" w:color="auto" w:fill="FFFFFF"/>
        </w:rPr>
      </w:pPr>
      <w:r>
        <w:rPr>
          <w:rFonts w:ascii="Times New Roman" w:hAnsi="Times New Roman"/>
          <w:sz w:val="24"/>
          <w:szCs w:val="24"/>
        </w:rPr>
        <w:t xml:space="preserve">Apklausoje nustatytos žemiausios vertės: 65 proc. mano, kad </w:t>
      </w:r>
      <w:r w:rsidRPr="00946864">
        <w:rPr>
          <w:rFonts w:ascii="Times New Roman" w:hAnsi="Times New Roman"/>
          <w:color w:val="212121"/>
          <w:sz w:val="24"/>
          <w:szCs w:val="24"/>
          <w:shd w:val="clear" w:color="auto" w:fill="FFFFFF"/>
        </w:rPr>
        <w:t>mokytojai kartu su kolegomis ruošiasi pamokoms</w:t>
      </w:r>
      <w:r>
        <w:rPr>
          <w:rFonts w:ascii="Times New Roman" w:hAnsi="Times New Roman"/>
          <w:color w:val="212121"/>
          <w:sz w:val="24"/>
          <w:szCs w:val="24"/>
          <w:shd w:val="clear" w:color="auto" w:fill="FFFFFF"/>
        </w:rPr>
        <w:t>, 83 proc., kad m</w:t>
      </w:r>
      <w:r w:rsidRPr="00946864">
        <w:rPr>
          <w:rFonts w:ascii="Times New Roman" w:hAnsi="Times New Roman"/>
          <w:color w:val="212121"/>
          <w:sz w:val="24"/>
          <w:szCs w:val="24"/>
          <w:shd w:val="clear" w:color="auto" w:fill="FFFFFF"/>
        </w:rPr>
        <w:t>okytojų interesai atvirai aptariami diskusijose</w:t>
      </w:r>
      <w:r w:rsidR="0048386A">
        <w:rPr>
          <w:rFonts w:ascii="Times New Roman" w:hAnsi="Times New Roman"/>
          <w:color w:val="212121"/>
          <w:sz w:val="24"/>
          <w:szCs w:val="24"/>
          <w:shd w:val="clear" w:color="auto" w:fill="FFFFFF"/>
        </w:rPr>
        <w:t xml:space="preserve">. </w:t>
      </w:r>
      <w:r>
        <w:rPr>
          <w:rFonts w:ascii="Times New Roman" w:hAnsi="Times New Roman"/>
          <w:color w:val="212121"/>
          <w:sz w:val="24"/>
          <w:szCs w:val="24"/>
          <w:shd w:val="clear" w:color="auto" w:fill="FFFFFF"/>
        </w:rPr>
        <w:t xml:space="preserve">84,5 proc. </w:t>
      </w:r>
      <w:r w:rsidR="0048386A">
        <w:rPr>
          <w:rFonts w:ascii="Times New Roman" w:hAnsi="Times New Roman"/>
          <w:color w:val="212121"/>
          <w:sz w:val="24"/>
          <w:szCs w:val="24"/>
          <w:shd w:val="clear" w:color="auto" w:fill="FFFFFF"/>
        </w:rPr>
        <w:t>teigimu</w:t>
      </w:r>
      <w:r>
        <w:rPr>
          <w:color w:val="000000" w:themeColor="text1"/>
          <w:sz w:val="24"/>
          <w:szCs w:val="24"/>
        </w:rPr>
        <w:t xml:space="preserve"> </w:t>
      </w:r>
      <w:r w:rsidRPr="00946864">
        <w:rPr>
          <w:rFonts w:ascii="Times New Roman" w:hAnsi="Times New Roman"/>
          <w:color w:val="212121"/>
          <w:sz w:val="24"/>
          <w:szCs w:val="24"/>
          <w:shd w:val="clear" w:color="auto" w:fill="FFFFFF"/>
        </w:rPr>
        <w:t>mokykloje yra įtvirtintos kolegialaus grįžtamojo ryšio formos</w:t>
      </w:r>
      <w:r w:rsidR="0048386A">
        <w:rPr>
          <w:rFonts w:ascii="Times New Roman" w:hAnsi="Times New Roman"/>
          <w:color w:val="212121"/>
          <w:sz w:val="24"/>
          <w:szCs w:val="24"/>
          <w:shd w:val="clear" w:color="auto" w:fill="FFFFFF"/>
        </w:rPr>
        <w:t xml:space="preserve"> ir </w:t>
      </w:r>
      <w:r w:rsidRPr="00946864">
        <w:rPr>
          <w:rFonts w:ascii="Times New Roman" w:hAnsi="Times New Roman"/>
          <w:color w:val="212121"/>
          <w:sz w:val="24"/>
          <w:szCs w:val="24"/>
          <w:shd w:val="clear" w:color="auto" w:fill="FFFFFF"/>
        </w:rPr>
        <w:t>kolektyve į klaidas žiūrima kaip į mokymosi galimybę.</w:t>
      </w:r>
      <w:r w:rsidRPr="005A6643">
        <w:rPr>
          <w:rFonts w:ascii="Times New Roman" w:hAnsi="Times New Roman"/>
          <w:color w:val="212121"/>
          <w:sz w:val="24"/>
          <w:szCs w:val="24"/>
          <w:shd w:val="clear" w:color="auto" w:fill="FFFFFF"/>
        </w:rPr>
        <w:t xml:space="preserve"> </w:t>
      </w:r>
      <w:r>
        <w:rPr>
          <w:rFonts w:ascii="Times New Roman" w:hAnsi="Times New Roman"/>
          <w:color w:val="212121"/>
          <w:sz w:val="24"/>
          <w:szCs w:val="24"/>
          <w:shd w:val="clear" w:color="auto" w:fill="FFFFFF"/>
        </w:rPr>
        <w:t>85 proc.</w:t>
      </w:r>
      <w:r w:rsidR="0048386A">
        <w:rPr>
          <w:rFonts w:ascii="Times New Roman" w:hAnsi="Times New Roman"/>
          <w:color w:val="212121"/>
          <w:sz w:val="24"/>
          <w:szCs w:val="24"/>
          <w:shd w:val="clear" w:color="auto" w:fill="FFFFFF"/>
        </w:rPr>
        <w:t xml:space="preserve"> su kolegomis aptaria mokymosi turinį. </w:t>
      </w:r>
    </w:p>
    <w:p w:rsidR="0048386A" w:rsidRPr="00946864" w:rsidRDefault="0048386A" w:rsidP="0048386A">
      <w:pPr>
        <w:ind w:firstLine="708"/>
        <w:jc w:val="both"/>
        <w:rPr>
          <w:rFonts w:ascii="Times New Roman" w:hAnsi="Times New Roman"/>
          <w:sz w:val="24"/>
          <w:szCs w:val="24"/>
        </w:rPr>
      </w:pPr>
      <w:r>
        <w:rPr>
          <w:rFonts w:ascii="Times New Roman" w:hAnsi="Times New Roman"/>
          <w:color w:val="212121"/>
          <w:sz w:val="24"/>
          <w:szCs w:val="24"/>
          <w:shd w:val="clear" w:color="auto" w:fill="FFFFFF"/>
        </w:rPr>
        <w:t>Didžiausias poreikis keisti: 93 proc. nurodo dalinimąsi sa</w:t>
      </w:r>
      <w:r w:rsidRPr="00946864">
        <w:rPr>
          <w:rFonts w:ascii="Times New Roman" w:hAnsi="Times New Roman"/>
          <w:color w:val="212121"/>
          <w:sz w:val="24"/>
          <w:szCs w:val="24"/>
          <w:shd w:val="clear" w:color="auto" w:fill="FFFFFF"/>
        </w:rPr>
        <w:t>vo mokymo(</w:t>
      </w:r>
      <w:proofErr w:type="spellStart"/>
      <w:r w:rsidRPr="00946864">
        <w:rPr>
          <w:rFonts w:ascii="Times New Roman" w:hAnsi="Times New Roman"/>
          <w:color w:val="212121"/>
          <w:sz w:val="24"/>
          <w:szCs w:val="24"/>
          <w:shd w:val="clear" w:color="auto" w:fill="FFFFFF"/>
        </w:rPr>
        <w:t>si</w:t>
      </w:r>
      <w:proofErr w:type="spellEnd"/>
      <w:r w:rsidRPr="00946864">
        <w:rPr>
          <w:rFonts w:ascii="Times New Roman" w:hAnsi="Times New Roman"/>
          <w:color w:val="212121"/>
          <w:sz w:val="24"/>
          <w:szCs w:val="24"/>
          <w:shd w:val="clear" w:color="auto" w:fill="FFFFFF"/>
        </w:rPr>
        <w:t>) medžiaga su kitais kolegomis.</w:t>
      </w:r>
      <w:r>
        <w:rPr>
          <w:rFonts w:ascii="Times New Roman" w:hAnsi="Times New Roman"/>
          <w:color w:val="212121"/>
          <w:sz w:val="24"/>
          <w:szCs w:val="24"/>
          <w:shd w:val="clear" w:color="auto" w:fill="FFFFFF"/>
        </w:rPr>
        <w:t xml:space="preserve"> 90 proc. </w:t>
      </w:r>
      <w:r>
        <w:rPr>
          <w:sz w:val="24"/>
          <w:szCs w:val="24"/>
        </w:rPr>
        <w:t>– m</w:t>
      </w:r>
      <w:r w:rsidRPr="00946864">
        <w:rPr>
          <w:rFonts w:ascii="Times New Roman" w:hAnsi="Times New Roman"/>
          <w:color w:val="212121"/>
          <w:sz w:val="24"/>
          <w:szCs w:val="24"/>
          <w:shd w:val="clear" w:color="auto" w:fill="FFFFFF"/>
        </w:rPr>
        <w:t>okyklos problemas galima atvirai aptarti pokalbiuose su mokyklos vadovais</w:t>
      </w:r>
      <w:r>
        <w:rPr>
          <w:rFonts w:ascii="Times New Roman" w:hAnsi="Times New Roman"/>
          <w:color w:val="212121"/>
          <w:sz w:val="24"/>
          <w:szCs w:val="24"/>
          <w:shd w:val="clear" w:color="auto" w:fill="FFFFFF"/>
        </w:rPr>
        <w:t xml:space="preserve"> ir a</w:t>
      </w:r>
      <w:r w:rsidRPr="00946864">
        <w:rPr>
          <w:rFonts w:ascii="Times New Roman" w:hAnsi="Times New Roman"/>
          <w:color w:val="212121"/>
          <w:sz w:val="24"/>
          <w:szCs w:val="24"/>
          <w:shd w:val="clear" w:color="auto" w:fill="FFFFFF"/>
        </w:rPr>
        <w:t>š jaučiuosi mokyklos bendruomenės dalimi.</w:t>
      </w:r>
      <w:r>
        <w:rPr>
          <w:rFonts w:ascii="Times New Roman" w:hAnsi="Times New Roman"/>
          <w:color w:val="212121"/>
          <w:sz w:val="24"/>
          <w:szCs w:val="24"/>
          <w:shd w:val="clear" w:color="auto" w:fill="FFFFFF"/>
        </w:rPr>
        <w:t xml:space="preserve"> 87,5 proc. </w:t>
      </w:r>
      <w:r>
        <w:rPr>
          <w:sz w:val="24"/>
          <w:szCs w:val="24"/>
        </w:rPr>
        <w:t>– k</w:t>
      </w:r>
      <w:r w:rsidRPr="00946864">
        <w:rPr>
          <w:rFonts w:ascii="Times New Roman" w:hAnsi="Times New Roman"/>
          <w:color w:val="212121"/>
          <w:sz w:val="24"/>
          <w:szCs w:val="24"/>
          <w:shd w:val="clear" w:color="auto" w:fill="FFFFFF"/>
        </w:rPr>
        <w:t>onfliktai mūsų mokykloje sprendžiami korektiškai, geranoriškai.</w:t>
      </w:r>
    </w:p>
    <w:p w:rsidR="0048386A" w:rsidRPr="00D04F9F" w:rsidRDefault="00B4265A" w:rsidP="0048386A">
      <w:pPr>
        <w:pStyle w:val="Sraopastraipa"/>
        <w:ind w:left="5" w:firstLine="737"/>
        <w:jc w:val="both"/>
      </w:pPr>
      <w:r>
        <w:rPr>
          <w:sz w:val="24"/>
          <w:szCs w:val="24"/>
        </w:rPr>
        <w:tab/>
        <w:t xml:space="preserve">Stiprioji 2023 m. metų veiklos sritis – rodiklis 4.2.3. Mokyklos tinklaveika (raktinis žodis atvirumas). </w:t>
      </w:r>
      <w:r w:rsidR="0048386A" w:rsidRPr="00D04F9F">
        <w:t xml:space="preserve">Mokykla yra užmezgusi tvarius socialinius ryšius su Kauno rajono Švietimo centru, Kauno pedagogų kvalifikacijos centru, kurie padėjo mokytojams, pagalbos specialistams tobulinti dalykines ir pedagogines kompetencijas, organizuodami įvairius seminarus ir mokymus. </w:t>
      </w:r>
    </w:p>
    <w:p w:rsidR="0048386A" w:rsidRPr="00D04F9F" w:rsidRDefault="0048386A" w:rsidP="0048386A">
      <w:pPr>
        <w:pStyle w:val="Sraopastraipa"/>
        <w:tabs>
          <w:tab w:val="left" w:pos="319"/>
        </w:tabs>
        <w:ind w:left="0" w:firstLine="742"/>
        <w:contextualSpacing/>
        <w:jc w:val="both"/>
        <w:rPr>
          <w:lang w:eastAsia="en-GB"/>
        </w:rPr>
      </w:pPr>
      <w:r w:rsidRPr="00D04F9F">
        <w:rPr>
          <w:lang w:eastAsia="en-GB"/>
        </w:rPr>
        <w:t>2023 m. gegužės mėn. mokykla, įgyvendindama „Kokybės krepšelio“ projektą ir siekdama dalinti gerąją patirtimi, bendradarbiavo su kitomis Kauno r. mokyklomis: VDU Ugnės Karvelis, Vilkijos ir Babtų gimnazijomis, Zapyškio pagrindine mokykla organizu</w:t>
      </w:r>
      <w:r>
        <w:rPr>
          <w:lang w:eastAsia="en-GB"/>
        </w:rPr>
        <w:t>o</w:t>
      </w:r>
      <w:r w:rsidRPr="00D04F9F">
        <w:rPr>
          <w:lang w:eastAsia="en-GB"/>
        </w:rPr>
        <w:t>dama patirties sklaidos konferencij</w:t>
      </w:r>
      <w:r>
        <w:rPr>
          <w:lang w:eastAsia="en-GB"/>
        </w:rPr>
        <w:t>ą</w:t>
      </w:r>
      <w:r w:rsidRPr="00D04F9F">
        <w:rPr>
          <w:lang w:eastAsia="en-GB"/>
        </w:rPr>
        <w:t>, skaitytas pranešimas „Kokybės krepšelio projekto veiklų tvarumo perspektyvos Lapių pagrindinėje mokykloje“ dalyvaujančioms mokykloms.</w:t>
      </w:r>
    </w:p>
    <w:p w:rsidR="0048386A" w:rsidRPr="00D04F9F" w:rsidRDefault="0048386A" w:rsidP="0048386A">
      <w:pPr>
        <w:pStyle w:val="Sraopastraipa"/>
        <w:tabs>
          <w:tab w:val="left" w:pos="319"/>
        </w:tabs>
        <w:ind w:left="0" w:firstLine="601"/>
        <w:contextualSpacing/>
        <w:jc w:val="both"/>
      </w:pPr>
      <w:r w:rsidRPr="00D04F9F">
        <w:t xml:space="preserve">Siekdama mokinių socialinės ir emocinės pažangos, mokykla bendradarbiavo ir įvairią veiklą plėtojo </w:t>
      </w:r>
      <w:r w:rsidRPr="00D04F9F">
        <w:lastRenderedPageBreak/>
        <w:t>su vietos įstaigomis: Lapių seniūnija, Lapių laisvalaikio sale, Lapių bendruomenės centru, Lapių darželiu, policija, bažnyčia bei seniūnijos bendruomene. Siekta, kad mokinių ugdymas būtų neatsiejamas nuo vietos bendruomenės kultūros: mokiniai aktyviai savanoriavo tradiciniame Lapių tvarumo festivalyje, prieš Vėlines talkininkavo tvarkant bažnyčios aplinką, seniūnijos ūkininkai mielai bendradarbiavo su mokykla įgyvendinant mokinių socializacijos ir prevencijos projektus. Glaudžiai bendradarbiauta su Lapių darželiu. Aplinkosaugos klubas „</w:t>
      </w:r>
      <w:proofErr w:type="spellStart"/>
      <w:r w:rsidRPr="00D04F9F">
        <w:t>Anemone</w:t>
      </w:r>
      <w:proofErr w:type="spellEnd"/>
      <w:r w:rsidRPr="00D04F9F">
        <w:t>“ yra įkūręs „</w:t>
      </w:r>
      <w:proofErr w:type="spellStart"/>
      <w:r w:rsidRPr="00D04F9F">
        <w:t>Eco</w:t>
      </w:r>
      <w:proofErr w:type="spellEnd"/>
      <w:r w:rsidRPr="00D04F9F">
        <w:t xml:space="preserve"> ir miškas“ mokyklėlę, sudaręs mokymo programą, pagal kurią darželinukams vedė pamokėles aplinkosauginėmis temomis bei mokė </w:t>
      </w:r>
      <w:proofErr w:type="spellStart"/>
      <w:r w:rsidRPr="00D04F9F">
        <w:t>priešmokyklinukus</w:t>
      </w:r>
      <w:proofErr w:type="spellEnd"/>
      <w:r w:rsidRPr="00D04F9F">
        <w:t xml:space="preserve">. Lapių darželio ugdytiniai – dažni svečiai bibliotekos organizuojamose edukacijose. Palaikyti glaudūs ryšiai su Kauno miškų urėdijos </w:t>
      </w:r>
      <w:proofErr w:type="spellStart"/>
      <w:r w:rsidRPr="00D04F9F">
        <w:t>Vytėnų</w:t>
      </w:r>
      <w:proofErr w:type="spellEnd"/>
      <w:r w:rsidRPr="00D04F9F">
        <w:t xml:space="preserve"> girininkija: kartu organizuoti STEAM žygiai prie bebrų užtvankos, atlikti tiriamieji darbai miške. </w:t>
      </w:r>
    </w:p>
    <w:p w:rsidR="0048386A" w:rsidRPr="00D04F9F" w:rsidRDefault="0048386A" w:rsidP="0048386A">
      <w:pPr>
        <w:pStyle w:val="Sraopastraipa"/>
        <w:tabs>
          <w:tab w:val="left" w:pos="319"/>
        </w:tabs>
        <w:ind w:left="0" w:firstLine="601"/>
        <w:contextualSpacing/>
        <w:jc w:val="both"/>
      </w:pPr>
      <w:r w:rsidRPr="00D04F9F">
        <w:tab/>
        <w:t>Mokyklos pastate įsikūrusi Lapių miestelio biblioteka. Mokyklos mokiniai ir mokytojai naudojasi bibliotekos ištekliais, skaitykla, dalyvauja bibliotekos organizuojam</w:t>
      </w:r>
      <w:r>
        <w:t>uo</w:t>
      </w:r>
      <w:r w:rsidRPr="00D04F9F">
        <w:t>se renginiuose, kartu rengia įvairius projektus ir akcijas.</w:t>
      </w:r>
    </w:p>
    <w:p w:rsidR="0048386A" w:rsidRPr="00D04F9F" w:rsidRDefault="0048386A" w:rsidP="0048386A">
      <w:pPr>
        <w:pStyle w:val="Sraopastraipa"/>
        <w:tabs>
          <w:tab w:val="left" w:pos="319"/>
        </w:tabs>
        <w:ind w:left="0" w:firstLine="601"/>
        <w:contextualSpacing/>
        <w:jc w:val="both"/>
      </w:pPr>
      <w:r w:rsidRPr="00D04F9F">
        <w:rPr>
          <w:color w:val="000000"/>
        </w:rPr>
        <w:tab/>
        <w:t xml:space="preserve">Stiprinant fizinio aktyvumo ir sveikos gyvensenos poreikius bei įgūdžius </w:t>
      </w:r>
      <w:r w:rsidRPr="00D04F9F">
        <w:t>itin aktyviai bendradarbiauta su Kauno r. Visuomenės sveikatos centru, Lietuvos sporto universitetu.</w:t>
      </w:r>
    </w:p>
    <w:p w:rsidR="0048386A" w:rsidRPr="00D04F9F" w:rsidRDefault="0048386A" w:rsidP="0048386A">
      <w:pPr>
        <w:shd w:val="clear" w:color="auto" w:fill="FFFFFF"/>
        <w:spacing w:after="240"/>
        <w:jc w:val="both"/>
        <w:rPr>
          <w:rFonts w:ascii="Times New Roman" w:eastAsia="Times New Roman" w:hAnsi="Times New Roman"/>
          <w:color w:val="000000"/>
          <w:spacing w:val="4"/>
          <w:sz w:val="24"/>
          <w:szCs w:val="24"/>
        </w:rPr>
      </w:pPr>
      <w:r w:rsidRPr="00D04F9F">
        <w:rPr>
          <w:rFonts w:ascii="Times New Roman" w:hAnsi="Times New Roman"/>
          <w:sz w:val="24"/>
          <w:szCs w:val="24"/>
        </w:rPr>
        <w:tab/>
        <w:t>2023 m. mokykloje pradėjo dirbti karjeros specialistas, kuris  padėjo mokiniams ugdytis karjeros kompetencijas,  būtina</w:t>
      </w:r>
      <w:r>
        <w:rPr>
          <w:rFonts w:ascii="Times New Roman" w:hAnsi="Times New Roman"/>
          <w:sz w:val="24"/>
          <w:szCs w:val="24"/>
        </w:rPr>
        <w:t>s</w:t>
      </w:r>
      <w:r w:rsidRPr="00D04F9F">
        <w:rPr>
          <w:rFonts w:ascii="Times New Roman" w:hAnsi="Times New Roman"/>
          <w:sz w:val="24"/>
          <w:szCs w:val="24"/>
        </w:rPr>
        <w:t xml:space="preserve"> sėkmingam mokymosi krypties, profesijos ar darbinės </w:t>
      </w:r>
      <w:r w:rsidRPr="00D04F9F">
        <w:rPr>
          <w:rFonts w:ascii="Times New Roman" w:hAnsi="Times New Roman"/>
          <w:color w:val="000000" w:themeColor="text1"/>
          <w:sz w:val="24"/>
          <w:szCs w:val="24"/>
        </w:rPr>
        <w:t>veiklos pasirinkimui</w:t>
      </w:r>
      <w:r>
        <w:rPr>
          <w:rFonts w:ascii="Times New Roman" w:hAnsi="Times New Roman"/>
          <w:color w:val="000000" w:themeColor="text1"/>
          <w:sz w:val="24"/>
          <w:szCs w:val="24"/>
        </w:rPr>
        <w:t>:</w:t>
      </w:r>
      <w:r w:rsidRPr="00D04F9F">
        <w:rPr>
          <w:rFonts w:ascii="Times New Roman" w:hAnsi="Times New Roman"/>
          <w:color w:val="000000" w:themeColor="text1"/>
          <w:sz w:val="24"/>
          <w:szCs w:val="24"/>
        </w:rPr>
        <w:t xml:space="preserve"> bendradarbiauta su buvusiais mokyklos mokiniais (vedė pamokas mokyklos mokiniams), Kauno maisto pramonės ir prekybos mokymo centru, </w:t>
      </w:r>
      <w:r w:rsidRPr="00D04F9F">
        <w:rPr>
          <w:rFonts w:ascii="Times New Roman" w:eastAsia="Times New Roman" w:hAnsi="Times New Roman"/>
          <w:color w:val="000000"/>
          <w:spacing w:val="4"/>
          <w:sz w:val="24"/>
          <w:szCs w:val="24"/>
        </w:rPr>
        <w:t>KTMC mechanikos skyriumi</w:t>
      </w:r>
      <w:r>
        <w:rPr>
          <w:rFonts w:ascii="Times New Roman" w:eastAsia="Times New Roman" w:hAnsi="Times New Roman"/>
          <w:color w:val="000000"/>
          <w:spacing w:val="4"/>
          <w:sz w:val="24"/>
          <w:szCs w:val="24"/>
        </w:rPr>
        <w:t xml:space="preserve">. </w:t>
      </w:r>
      <w:proofErr w:type="spellStart"/>
      <w:r>
        <w:rPr>
          <w:rFonts w:ascii="Times New Roman" w:eastAsia="Times New Roman" w:hAnsi="Times New Roman"/>
          <w:color w:val="000000"/>
          <w:spacing w:val="4"/>
          <w:sz w:val="24"/>
          <w:szCs w:val="24"/>
        </w:rPr>
        <w:t>Prganizuotos</w:t>
      </w:r>
      <w:proofErr w:type="spellEnd"/>
      <w:r>
        <w:rPr>
          <w:rFonts w:ascii="Times New Roman" w:eastAsia="Times New Roman" w:hAnsi="Times New Roman"/>
          <w:color w:val="000000"/>
          <w:spacing w:val="4"/>
          <w:sz w:val="24"/>
          <w:szCs w:val="24"/>
        </w:rPr>
        <w:t xml:space="preserve"> įvairios teminės veiklos</w:t>
      </w:r>
    </w:p>
    <w:p w:rsidR="0048386A" w:rsidRPr="00D04F9F" w:rsidRDefault="0048386A" w:rsidP="0048386A">
      <w:pPr>
        <w:shd w:val="clear" w:color="auto" w:fill="FFFFFF"/>
        <w:spacing w:after="240"/>
        <w:ind w:firstLine="742"/>
        <w:jc w:val="both"/>
        <w:rPr>
          <w:rFonts w:ascii="Times New Roman" w:hAnsi="Times New Roman"/>
          <w:color w:val="000000" w:themeColor="text1"/>
          <w:sz w:val="24"/>
          <w:szCs w:val="24"/>
        </w:rPr>
      </w:pPr>
      <w:r w:rsidRPr="00D04F9F">
        <w:rPr>
          <w:rFonts w:ascii="Times New Roman" w:hAnsi="Times New Roman"/>
          <w:color w:val="000000" w:themeColor="text1"/>
          <w:sz w:val="24"/>
          <w:szCs w:val="24"/>
        </w:rPr>
        <w:t xml:space="preserve">Partnerystė plėtota su VŠĮ „Plaukimo klubas“, vykdytos plaukimo pamokos 2 klasių mokiniams įgyvendinant projektą „Mokėk plaukti ir saugiai elgtis vandenyje – 2022 / 23“. </w:t>
      </w:r>
    </w:p>
    <w:p w:rsidR="0048386A" w:rsidRPr="00D04F9F" w:rsidRDefault="0048386A" w:rsidP="0048386A">
      <w:pPr>
        <w:shd w:val="clear" w:color="auto" w:fill="FFFFFF"/>
        <w:spacing w:after="240"/>
        <w:ind w:firstLine="601"/>
        <w:jc w:val="both"/>
        <w:rPr>
          <w:rFonts w:ascii="Times New Roman" w:hAnsi="Times New Roman"/>
          <w:sz w:val="24"/>
          <w:szCs w:val="24"/>
        </w:rPr>
      </w:pPr>
      <w:r w:rsidRPr="00D04F9F">
        <w:rPr>
          <w:rFonts w:ascii="Times New Roman" w:hAnsi="Times New Roman"/>
          <w:color w:val="000000" w:themeColor="text1"/>
          <w:sz w:val="24"/>
          <w:szCs w:val="24"/>
        </w:rPr>
        <w:t xml:space="preserve">Mokykloje vyksta daug neformaliojo švietimo užsiėmimų: Baltijos jūrų skautai, VŠĮ </w:t>
      </w:r>
      <w:proofErr w:type="spellStart"/>
      <w:r w:rsidRPr="00D04F9F">
        <w:rPr>
          <w:rFonts w:ascii="Times New Roman" w:hAnsi="Times New Roman"/>
          <w:color w:val="000000" w:themeColor="text1"/>
          <w:sz w:val="24"/>
          <w:szCs w:val="24"/>
        </w:rPr>
        <w:t>Edulandas</w:t>
      </w:r>
      <w:proofErr w:type="spellEnd"/>
      <w:r w:rsidRPr="00D04F9F">
        <w:rPr>
          <w:rFonts w:ascii="Times New Roman" w:hAnsi="Times New Roman"/>
          <w:color w:val="000000" w:themeColor="text1"/>
          <w:sz w:val="24"/>
          <w:szCs w:val="24"/>
        </w:rPr>
        <w:t xml:space="preserve">, Formaliojo ir neformaliojo ugdymo pedagogų asociacija </w:t>
      </w:r>
      <w:proofErr w:type="spellStart"/>
      <w:r w:rsidRPr="00D04F9F">
        <w:rPr>
          <w:rFonts w:ascii="Times New Roman" w:hAnsi="Times New Roman"/>
          <w:color w:val="000000" w:themeColor="text1"/>
          <w:sz w:val="24"/>
          <w:szCs w:val="24"/>
        </w:rPr>
        <w:t>Finupa</w:t>
      </w:r>
      <w:proofErr w:type="spellEnd"/>
      <w:r w:rsidRPr="00D04F9F">
        <w:rPr>
          <w:rFonts w:ascii="Times New Roman" w:hAnsi="Times New Roman"/>
          <w:color w:val="000000" w:themeColor="text1"/>
          <w:sz w:val="24"/>
          <w:szCs w:val="24"/>
        </w:rPr>
        <w:t xml:space="preserve">, </w:t>
      </w:r>
      <w:proofErr w:type="spellStart"/>
      <w:r w:rsidRPr="00D04F9F">
        <w:rPr>
          <w:rFonts w:ascii="Times New Roman" w:hAnsi="Times New Roman"/>
          <w:color w:val="000000" w:themeColor="text1"/>
          <w:sz w:val="24"/>
          <w:szCs w:val="24"/>
        </w:rPr>
        <w:t>Briks</w:t>
      </w:r>
      <w:proofErr w:type="spellEnd"/>
      <w:r w:rsidRPr="00D04F9F">
        <w:rPr>
          <w:rFonts w:ascii="Times New Roman" w:hAnsi="Times New Roman"/>
          <w:color w:val="000000" w:themeColor="text1"/>
          <w:sz w:val="24"/>
          <w:szCs w:val="24"/>
        </w:rPr>
        <w:t xml:space="preserve"> 4 </w:t>
      </w:r>
      <w:proofErr w:type="spellStart"/>
      <w:r w:rsidRPr="00D04F9F">
        <w:rPr>
          <w:rFonts w:ascii="Times New Roman" w:hAnsi="Times New Roman"/>
          <w:color w:val="000000" w:themeColor="text1"/>
          <w:sz w:val="24"/>
          <w:szCs w:val="24"/>
        </w:rPr>
        <w:t>Kidz</w:t>
      </w:r>
      <w:proofErr w:type="spellEnd"/>
      <w:r w:rsidRPr="00D04F9F">
        <w:rPr>
          <w:rFonts w:ascii="Times New Roman" w:hAnsi="Times New Roman"/>
          <w:color w:val="000000" w:themeColor="text1"/>
          <w:sz w:val="24"/>
          <w:szCs w:val="24"/>
        </w:rPr>
        <w:t xml:space="preserve">, Lietuvos šachmatų mokykla, karate, </w:t>
      </w:r>
      <w:proofErr w:type="spellStart"/>
      <w:r w:rsidRPr="00D04F9F">
        <w:rPr>
          <w:rFonts w:ascii="Times New Roman" w:hAnsi="Times New Roman"/>
          <w:color w:val="000000" w:themeColor="text1"/>
          <w:sz w:val="24"/>
          <w:szCs w:val="24"/>
        </w:rPr>
        <w:t>Tornado</w:t>
      </w:r>
      <w:proofErr w:type="spellEnd"/>
      <w:r w:rsidRPr="00D04F9F">
        <w:rPr>
          <w:rFonts w:ascii="Times New Roman" w:hAnsi="Times New Roman"/>
          <w:color w:val="000000" w:themeColor="text1"/>
          <w:sz w:val="24"/>
          <w:szCs w:val="24"/>
        </w:rPr>
        <w:t xml:space="preserve"> krepšinio mokykla, gatvės šokiai, 3D modeliavimas, žaidimai ir robotai. Mokinių, dalyvaujančių neformaliajame švietime mokykloje ir už mokyklos ribų, skaičius 2023 m. siekia 87 proc. (plg. 2022 m. siekė 87 proc., 2021 m. siekė 78,5 proc.). </w:t>
      </w:r>
    </w:p>
    <w:p w:rsidR="0048386A" w:rsidRPr="009B02B6" w:rsidRDefault="0048386A" w:rsidP="0048386A">
      <w:pPr>
        <w:pStyle w:val="Sraopastraipa"/>
        <w:tabs>
          <w:tab w:val="left" w:pos="319"/>
        </w:tabs>
        <w:ind w:left="0" w:firstLine="599"/>
        <w:contextualSpacing/>
        <w:jc w:val="both"/>
        <w:rPr>
          <w:sz w:val="24"/>
          <w:szCs w:val="24"/>
        </w:rPr>
      </w:pPr>
      <w:r w:rsidRPr="009B02B6">
        <w:rPr>
          <w:color w:val="000000" w:themeColor="text1"/>
          <w:sz w:val="24"/>
          <w:szCs w:val="24"/>
        </w:rPr>
        <w:t>Mokykla savo pasiekimais atvirai dalinasi socialiniame tinkle FB ir internetinėje svetainėje, kuri šiuo metu yra atnaujinama.</w:t>
      </w:r>
    </w:p>
    <w:p w:rsidR="00A07AD7" w:rsidRPr="00C55D94" w:rsidRDefault="00B4265A" w:rsidP="0048386A">
      <w:pPr>
        <w:pStyle w:val="Sraopastraipa"/>
        <w:widowControl/>
        <w:tabs>
          <w:tab w:val="left" w:pos="319"/>
        </w:tabs>
        <w:suppressAutoHyphens w:val="0"/>
        <w:autoSpaceDE/>
        <w:autoSpaceDN/>
        <w:spacing w:before="0"/>
        <w:ind w:left="0" w:firstLine="0"/>
        <w:contextualSpacing/>
        <w:jc w:val="both"/>
        <w:rPr>
          <w:sz w:val="24"/>
          <w:szCs w:val="24"/>
        </w:rPr>
      </w:pPr>
      <w:r>
        <w:rPr>
          <w:sz w:val="24"/>
          <w:szCs w:val="24"/>
          <w:lang w:eastAsia="en-GB"/>
        </w:rPr>
        <w:tab/>
      </w:r>
    </w:p>
    <w:p w:rsidR="00F023C0" w:rsidRPr="009B02B6" w:rsidRDefault="00F023C0" w:rsidP="00F023C0">
      <w:pPr>
        <w:ind w:firstLine="708"/>
        <w:jc w:val="both"/>
        <w:rPr>
          <w:rFonts w:ascii="Times New Roman" w:hAnsi="Times New Roman"/>
          <w:sz w:val="24"/>
          <w:szCs w:val="24"/>
        </w:rPr>
      </w:pPr>
      <w:r w:rsidRPr="009B02B6">
        <w:rPr>
          <w:rFonts w:ascii="Times New Roman" w:hAnsi="Times New Roman"/>
          <w:sz w:val="24"/>
          <w:szCs w:val="24"/>
        </w:rPr>
        <w:t xml:space="preserve">Silpnoji 2023 m. sritis </w:t>
      </w:r>
      <w:r w:rsidRPr="009B02B6">
        <w:rPr>
          <w:rFonts w:ascii="Times New Roman" w:hAnsi="Times New Roman"/>
          <w:color w:val="000000" w:themeColor="text1"/>
          <w:sz w:val="24"/>
          <w:szCs w:val="24"/>
        </w:rPr>
        <w:t>–</w:t>
      </w:r>
      <w:r w:rsidRPr="009B02B6">
        <w:rPr>
          <w:rFonts w:ascii="Times New Roman" w:hAnsi="Times New Roman"/>
          <w:sz w:val="24"/>
          <w:szCs w:val="24"/>
        </w:rPr>
        <w:t xml:space="preserve"> rodiklis 1.2.2. Mokyklos pasiekimai ir pažanga (raktinis žodis pasiekimų ir pažangos pagrįstumas). Stebint pamokas (2023 m. stebėtos 33 pamokos) matyti, kad dalis mokytojų yra įvaldę įvairias vertinimo strategijas ir būdus, momentinius vertinimo įrankius: </w:t>
      </w:r>
      <w:proofErr w:type="spellStart"/>
      <w:r w:rsidRPr="009B02B6">
        <w:rPr>
          <w:rFonts w:ascii="Times New Roman" w:hAnsi="Times New Roman"/>
          <w:sz w:val="24"/>
          <w:szCs w:val="24"/>
        </w:rPr>
        <w:t>Kahoot</w:t>
      </w:r>
      <w:proofErr w:type="spellEnd"/>
      <w:r w:rsidRPr="009B02B6">
        <w:rPr>
          <w:rFonts w:ascii="Times New Roman" w:hAnsi="Times New Roman"/>
          <w:sz w:val="24"/>
          <w:szCs w:val="24"/>
        </w:rPr>
        <w:t xml:space="preserve">, </w:t>
      </w:r>
      <w:proofErr w:type="spellStart"/>
      <w:r w:rsidRPr="009B02B6">
        <w:rPr>
          <w:rFonts w:ascii="Times New Roman" w:hAnsi="Times New Roman"/>
          <w:sz w:val="24"/>
          <w:szCs w:val="24"/>
        </w:rPr>
        <w:t>Mentimeter</w:t>
      </w:r>
      <w:proofErr w:type="spellEnd"/>
      <w:r w:rsidRPr="009B02B6">
        <w:rPr>
          <w:rFonts w:ascii="Times New Roman" w:hAnsi="Times New Roman"/>
          <w:sz w:val="24"/>
          <w:szCs w:val="24"/>
        </w:rPr>
        <w:t xml:space="preserve">, </w:t>
      </w:r>
      <w:proofErr w:type="spellStart"/>
      <w:r w:rsidRPr="009B02B6">
        <w:rPr>
          <w:rFonts w:ascii="Times New Roman" w:hAnsi="Times New Roman"/>
          <w:sz w:val="24"/>
          <w:szCs w:val="24"/>
        </w:rPr>
        <w:t>Plickers</w:t>
      </w:r>
      <w:proofErr w:type="spellEnd"/>
      <w:r w:rsidRPr="009B02B6">
        <w:rPr>
          <w:rFonts w:ascii="Times New Roman" w:hAnsi="Times New Roman"/>
          <w:sz w:val="24"/>
          <w:szCs w:val="24"/>
        </w:rPr>
        <w:t xml:space="preserve">, </w:t>
      </w:r>
      <w:proofErr w:type="spellStart"/>
      <w:r w:rsidRPr="009B02B6">
        <w:rPr>
          <w:rFonts w:ascii="Times New Roman" w:hAnsi="Times New Roman"/>
          <w:sz w:val="24"/>
          <w:szCs w:val="24"/>
        </w:rPr>
        <w:t>Classroom</w:t>
      </w:r>
      <w:proofErr w:type="spellEnd"/>
      <w:r w:rsidRPr="009B02B6">
        <w:rPr>
          <w:rFonts w:ascii="Times New Roman" w:hAnsi="Times New Roman"/>
          <w:sz w:val="24"/>
          <w:szCs w:val="24"/>
        </w:rPr>
        <w:t xml:space="preserve"> </w:t>
      </w:r>
      <w:proofErr w:type="spellStart"/>
      <w:r w:rsidRPr="009B02B6">
        <w:rPr>
          <w:rFonts w:ascii="Times New Roman" w:hAnsi="Times New Roman"/>
          <w:sz w:val="24"/>
          <w:szCs w:val="24"/>
        </w:rPr>
        <w:t>screen</w:t>
      </w:r>
      <w:proofErr w:type="spellEnd"/>
      <w:r w:rsidRPr="009B02B6">
        <w:rPr>
          <w:rFonts w:ascii="Times New Roman" w:hAnsi="Times New Roman"/>
          <w:sz w:val="24"/>
          <w:szCs w:val="24"/>
        </w:rPr>
        <w:t xml:space="preserve">, </w:t>
      </w:r>
      <w:proofErr w:type="spellStart"/>
      <w:r w:rsidRPr="009B02B6">
        <w:rPr>
          <w:rFonts w:ascii="Times New Roman" w:hAnsi="Times New Roman"/>
          <w:sz w:val="24"/>
          <w:szCs w:val="24"/>
        </w:rPr>
        <w:t>Quizizz</w:t>
      </w:r>
      <w:proofErr w:type="spellEnd"/>
      <w:r w:rsidRPr="009B02B6">
        <w:rPr>
          <w:rFonts w:ascii="Times New Roman" w:hAnsi="Times New Roman"/>
          <w:sz w:val="24"/>
          <w:szCs w:val="24"/>
        </w:rPr>
        <w:t xml:space="preserve">, </w:t>
      </w:r>
      <w:proofErr w:type="spellStart"/>
      <w:r w:rsidRPr="009B02B6">
        <w:rPr>
          <w:rFonts w:ascii="Times New Roman" w:hAnsi="Times New Roman"/>
          <w:sz w:val="24"/>
          <w:szCs w:val="24"/>
        </w:rPr>
        <w:t>Quizlet</w:t>
      </w:r>
      <w:proofErr w:type="spellEnd"/>
      <w:r w:rsidRPr="009B02B6">
        <w:rPr>
          <w:rFonts w:ascii="Times New Roman" w:hAnsi="Times New Roman"/>
          <w:sz w:val="24"/>
          <w:szCs w:val="24"/>
        </w:rPr>
        <w:t xml:space="preserve">, </w:t>
      </w:r>
      <w:proofErr w:type="spellStart"/>
      <w:r w:rsidRPr="009B02B6">
        <w:rPr>
          <w:rFonts w:ascii="Times New Roman" w:hAnsi="Times New Roman"/>
          <w:sz w:val="24"/>
          <w:szCs w:val="24"/>
        </w:rPr>
        <w:t>Socrative</w:t>
      </w:r>
      <w:proofErr w:type="spellEnd"/>
      <w:r w:rsidRPr="009B02B6">
        <w:rPr>
          <w:rFonts w:ascii="Times New Roman" w:hAnsi="Times New Roman"/>
          <w:sz w:val="24"/>
          <w:szCs w:val="24"/>
        </w:rPr>
        <w:t>, kuriuos naudoja gilesniam kiekvieno mokinio galių pažinimui, ugdymo(</w:t>
      </w:r>
      <w:proofErr w:type="spellStart"/>
      <w:r w:rsidRPr="009B02B6">
        <w:rPr>
          <w:rFonts w:ascii="Times New Roman" w:hAnsi="Times New Roman"/>
          <w:sz w:val="24"/>
          <w:szCs w:val="24"/>
        </w:rPr>
        <w:t>si</w:t>
      </w:r>
      <w:proofErr w:type="spellEnd"/>
      <w:r w:rsidRPr="009B02B6">
        <w:rPr>
          <w:rFonts w:ascii="Times New Roman" w:hAnsi="Times New Roman"/>
          <w:sz w:val="24"/>
          <w:szCs w:val="24"/>
        </w:rPr>
        <w:t>) proceso bei daromos</w:t>
      </w:r>
      <w:r w:rsidR="00247C14" w:rsidRPr="009B02B6">
        <w:rPr>
          <w:rFonts w:ascii="Times New Roman" w:hAnsi="Times New Roman"/>
          <w:sz w:val="24"/>
          <w:szCs w:val="24"/>
        </w:rPr>
        <w:t xml:space="preserve"> stebėjimui</w:t>
      </w:r>
      <w:r w:rsidR="00C97759" w:rsidRPr="009B02B6">
        <w:rPr>
          <w:rFonts w:ascii="Times New Roman" w:hAnsi="Times New Roman"/>
          <w:sz w:val="24"/>
          <w:szCs w:val="24"/>
        </w:rPr>
        <w:t xml:space="preserve"> ir įvertinimui bei mokinio mokymosi sunkumų diagnozavimui laiku. Tačiau šis dalykas fiksuotas tik 40 proc. stebėtų pamokų. </w:t>
      </w:r>
    </w:p>
    <w:p w:rsidR="00330170" w:rsidRPr="009B02B6" w:rsidRDefault="00CC0DD4" w:rsidP="009B02B6">
      <w:pPr>
        <w:spacing w:line="360" w:lineRule="auto"/>
        <w:ind w:firstLine="1296"/>
        <w:jc w:val="both"/>
        <w:rPr>
          <w:rFonts w:ascii="Times New Roman" w:hAnsi="Times New Roman"/>
          <w:sz w:val="24"/>
          <w:szCs w:val="24"/>
          <w:lang w:eastAsia="lt-LT"/>
        </w:rPr>
      </w:pPr>
      <w:r w:rsidRPr="009B02B6">
        <w:rPr>
          <w:rFonts w:ascii="Times New Roman" w:hAnsi="Times New Roman"/>
          <w:sz w:val="24"/>
          <w:szCs w:val="24"/>
        </w:rPr>
        <w:t xml:space="preserve">Tobulintina sritis 2024 m. pasirinkta rodiklis 2.2.2. Ugdymosi organizavimas (raktinis žodis diferencijavimas, individualizavimas, suasmeninimas). </w:t>
      </w:r>
      <w:r w:rsidR="009B02B6" w:rsidRPr="009B02B6">
        <w:rPr>
          <w:rFonts w:ascii="Times New Roman" w:hAnsi="Times New Roman"/>
          <w:sz w:val="24"/>
          <w:szCs w:val="24"/>
        </w:rPr>
        <w:t xml:space="preserve">Iš 33 2023 m. stebėtų pamokų 21 pamokoje (63 proc.) buvo fiksuotas diferencijavimas, individualizavimas arba personalizavimas. Siektina, kad 2024 m. 75 proc. pamokų būtų fiksuojamas diferencijavimas, individualizavimas arba personalizavimas. Užduodamų namų darbų diferencijavimas, individualizavimas arba personalizavimas  </w:t>
      </w:r>
      <w:r w:rsidR="009B02B6" w:rsidRPr="009B02B6">
        <w:rPr>
          <w:rFonts w:ascii="Times New Roman" w:hAnsi="Times New Roman"/>
          <w:color w:val="000000" w:themeColor="text1"/>
          <w:sz w:val="24"/>
          <w:szCs w:val="24"/>
        </w:rPr>
        <w:t xml:space="preserve">– </w:t>
      </w:r>
      <w:r w:rsidR="00E86EDD">
        <w:rPr>
          <w:rFonts w:ascii="Times New Roman" w:hAnsi="Times New Roman"/>
          <w:sz w:val="24"/>
          <w:szCs w:val="24"/>
        </w:rPr>
        <w:t>3</w:t>
      </w:r>
      <w:r w:rsidR="009B02B6" w:rsidRPr="009B02B6">
        <w:rPr>
          <w:rFonts w:ascii="Times New Roman" w:hAnsi="Times New Roman"/>
          <w:sz w:val="24"/>
          <w:szCs w:val="24"/>
        </w:rPr>
        <w:t xml:space="preserve">0 proc. </w:t>
      </w:r>
      <w:r w:rsidR="00330170" w:rsidRPr="009B02B6">
        <w:rPr>
          <w:rFonts w:ascii="Times New Roman" w:hAnsi="Times New Roman"/>
          <w:sz w:val="24"/>
          <w:szCs w:val="24"/>
        </w:rPr>
        <w:t xml:space="preserve">Siekti, kad visose klasėse būtų nustatyti visų mokinių mokymosi stiliai </w:t>
      </w:r>
      <w:r w:rsidR="00330170" w:rsidRPr="009B02B6">
        <w:rPr>
          <w:rFonts w:ascii="Times New Roman" w:hAnsi="Times New Roman"/>
          <w:sz w:val="24"/>
          <w:szCs w:val="24"/>
        </w:rPr>
        <w:lastRenderedPageBreak/>
        <w:t>ir į juos atsižvelgiant būtų planuojamos ir organizuojamos įvairios ugdymo(</w:t>
      </w:r>
      <w:proofErr w:type="spellStart"/>
      <w:r w:rsidR="00330170" w:rsidRPr="009B02B6">
        <w:rPr>
          <w:rFonts w:ascii="Times New Roman" w:hAnsi="Times New Roman"/>
          <w:sz w:val="24"/>
          <w:szCs w:val="24"/>
        </w:rPr>
        <w:t>si</w:t>
      </w:r>
      <w:proofErr w:type="spellEnd"/>
      <w:r w:rsidR="00330170" w:rsidRPr="009B02B6">
        <w:rPr>
          <w:rFonts w:ascii="Times New Roman" w:hAnsi="Times New Roman"/>
          <w:sz w:val="24"/>
          <w:szCs w:val="24"/>
        </w:rPr>
        <w:t xml:space="preserve">) veiklos. </w:t>
      </w:r>
      <w:r w:rsidR="00330170" w:rsidRPr="009B02B6">
        <w:rPr>
          <w:rFonts w:ascii="Times New Roman" w:hAnsi="Times New Roman"/>
          <w:sz w:val="24"/>
          <w:szCs w:val="24"/>
          <w:lang w:eastAsia="lt-LT"/>
        </w:rPr>
        <w:t xml:space="preserve">Kiekvienam mokiniui sudaryta galimybė patirti įvairius mokymosi būdus ir formas, išbandyti įvairias užduotis ir kuo įvairesnes veiklas skirtinguose kontekstuose, atkreipiant dėmesį į mokinių individualius poreikius bei gebėjimus. </w:t>
      </w:r>
      <w:r w:rsidR="009B02B6" w:rsidRPr="009B02B6">
        <w:rPr>
          <w:rFonts w:ascii="Times New Roman" w:hAnsi="Times New Roman"/>
          <w:sz w:val="24"/>
          <w:szCs w:val="24"/>
          <w:lang w:eastAsia="lt-LT"/>
        </w:rPr>
        <w:t>50 proc. pamokų d</w:t>
      </w:r>
      <w:r w:rsidR="00330170" w:rsidRPr="009B02B6">
        <w:rPr>
          <w:rFonts w:ascii="Times New Roman" w:hAnsi="Times New Roman"/>
          <w:sz w:val="24"/>
          <w:szCs w:val="24"/>
          <w:lang w:eastAsia="lt-LT"/>
        </w:rPr>
        <w:t xml:space="preserve">erinti individualų, </w:t>
      </w:r>
      <w:proofErr w:type="spellStart"/>
      <w:r w:rsidR="00330170" w:rsidRPr="009B02B6">
        <w:rPr>
          <w:rFonts w:ascii="Times New Roman" w:hAnsi="Times New Roman"/>
          <w:sz w:val="24"/>
          <w:szCs w:val="24"/>
          <w:lang w:eastAsia="lt-LT"/>
        </w:rPr>
        <w:t>partnerišką</w:t>
      </w:r>
      <w:proofErr w:type="spellEnd"/>
      <w:r w:rsidR="00330170" w:rsidRPr="009B02B6">
        <w:rPr>
          <w:rFonts w:ascii="Times New Roman" w:hAnsi="Times New Roman"/>
          <w:sz w:val="24"/>
          <w:szCs w:val="24"/>
          <w:lang w:eastAsia="lt-LT"/>
        </w:rPr>
        <w:t xml:space="preserve">, grupinį, visos klasės  mokymąsi.  </w:t>
      </w:r>
    </w:p>
    <w:sectPr w:rsidR="00330170" w:rsidRPr="009B02B6">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7F86"/>
    <w:multiLevelType w:val="hybridMultilevel"/>
    <w:tmpl w:val="035665B6"/>
    <w:lvl w:ilvl="0" w:tplc="9500A422">
      <w:start w:val="2"/>
      <w:numFmt w:val="decimal"/>
      <w:lvlText w:val="%1."/>
      <w:lvlJc w:val="left"/>
      <w:pPr>
        <w:ind w:left="115" w:hanging="240"/>
      </w:pPr>
      <w:rPr>
        <w:rFonts w:ascii="Times New Roman" w:eastAsia="Times New Roman" w:hAnsi="Times New Roman" w:cs="Times New Roman" w:hint="default"/>
        <w:w w:val="100"/>
        <w:sz w:val="24"/>
        <w:szCs w:val="24"/>
        <w:lang w:val="lt-LT" w:eastAsia="en-US" w:bidi="ar-SA"/>
      </w:rPr>
    </w:lvl>
    <w:lvl w:ilvl="1" w:tplc="53741616">
      <w:numFmt w:val="bullet"/>
      <w:lvlText w:val="•"/>
      <w:lvlJc w:val="left"/>
      <w:pPr>
        <w:ind w:left="652" w:hanging="240"/>
      </w:pPr>
      <w:rPr>
        <w:rFonts w:hint="default"/>
        <w:lang w:val="lt-LT" w:eastAsia="en-US" w:bidi="ar-SA"/>
      </w:rPr>
    </w:lvl>
    <w:lvl w:ilvl="2" w:tplc="9BF0C4FA">
      <w:numFmt w:val="bullet"/>
      <w:lvlText w:val="•"/>
      <w:lvlJc w:val="left"/>
      <w:pPr>
        <w:ind w:left="1184" w:hanging="240"/>
      </w:pPr>
      <w:rPr>
        <w:rFonts w:hint="default"/>
        <w:lang w:val="lt-LT" w:eastAsia="en-US" w:bidi="ar-SA"/>
      </w:rPr>
    </w:lvl>
    <w:lvl w:ilvl="3" w:tplc="1CCACC5A">
      <w:numFmt w:val="bullet"/>
      <w:lvlText w:val="•"/>
      <w:lvlJc w:val="left"/>
      <w:pPr>
        <w:ind w:left="1716" w:hanging="240"/>
      </w:pPr>
      <w:rPr>
        <w:rFonts w:hint="default"/>
        <w:lang w:val="lt-LT" w:eastAsia="en-US" w:bidi="ar-SA"/>
      </w:rPr>
    </w:lvl>
    <w:lvl w:ilvl="4" w:tplc="40707538">
      <w:numFmt w:val="bullet"/>
      <w:lvlText w:val="•"/>
      <w:lvlJc w:val="left"/>
      <w:pPr>
        <w:ind w:left="2248" w:hanging="240"/>
      </w:pPr>
      <w:rPr>
        <w:rFonts w:hint="default"/>
        <w:lang w:val="lt-LT" w:eastAsia="en-US" w:bidi="ar-SA"/>
      </w:rPr>
    </w:lvl>
    <w:lvl w:ilvl="5" w:tplc="59A0B1B2">
      <w:numFmt w:val="bullet"/>
      <w:lvlText w:val="•"/>
      <w:lvlJc w:val="left"/>
      <w:pPr>
        <w:ind w:left="2780" w:hanging="240"/>
      </w:pPr>
      <w:rPr>
        <w:rFonts w:hint="default"/>
        <w:lang w:val="lt-LT" w:eastAsia="en-US" w:bidi="ar-SA"/>
      </w:rPr>
    </w:lvl>
    <w:lvl w:ilvl="6" w:tplc="7604EA52">
      <w:numFmt w:val="bullet"/>
      <w:lvlText w:val="•"/>
      <w:lvlJc w:val="left"/>
      <w:pPr>
        <w:ind w:left="3312" w:hanging="240"/>
      </w:pPr>
      <w:rPr>
        <w:rFonts w:hint="default"/>
        <w:lang w:val="lt-LT" w:eastAsia="en-US" w:bidi="ar-SA"/>
      </w:rPr>
    </w:lvl>
    <w:lvl w:ilvl="7" w:tplc="E924A98C">
      <w:numFmt w:val="bullet"/>
      <w:lvlText w:val="•"/>
      <w:lvlJc w:val="left"/>
      <w:pPr>
        <w:ind w:left="3844" w:hanging="240"/>
      </w:pPr>
      <w:rPr>
        <w:rFonts w:hint="default"/>
        <w:lang w:val="lt-LT" w:eastAsia="en-US" w:bidi="ar-SA"/>
      </w:rPr>
    </w:lvl>
    <w:lvl w:ilvl="8" w:tplc="082CB98A">
      <w:numFmt w:val="bullet"/>
      <w:lvlText w:val="•"/>
      <w:lvlJc w:val="left"/>
      <w:pPr>
        <w:ind w:left="4376" w:hanging="240"/>
      </w:pPr>
      <w:rPr>
        <w:rFonts w:hint="default"/>
        <w:lang w:val="lt-LT" w:eastAsia="en-US" w:bidi="ar-SA"/>
      </w:rPr>
    </w:lvl>
  </w:abstractNum>
  <w:abstractNum w:abstractNumId="1" w15:restartNumberingAfterBreak="0">
    <w:nsid w:val="1C1C23B4"/>
    <w:multiLevelType w:val="hybridMultilevel"/>
    <w:tmpl w:val="F4D2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9014AE"/>
    <w:multiLevelType w:val="hybridMultilevel"/>
    <w:tmpl w:val="18943B6C"/>
    <w:lvl w:ilvl="0" w:tplc="3204433A">
      <w:start w:val="1"/>
      <w:numFmt w:val="bullet"/>
      <w:lvlText w:val=""/>
      <w:lvlJc w:val="left"/>
      <w:pPr>
        <w:tabs>
          <w:tab w:val="num" w:pos="720"/>
        </w:tabs>
        <w:ind w:left="720" w:hanging="360"/>
      </w:pPr>
      <w:rPr>
        <w:rFonts w:ascii="Wingdings 2" w:hAnsi="Wingdings 2" w:hint="default"/>
      </w:rPr>
    </w:lvl>
    <w:lvl w:ilvl="1" w:tplc="84CC26B6" w:tentative="1">
      <w:start w:val="1"/>
      <w:numFmt w:val="bullet"/>
      <w:lvlText w:val=""/>
      <w:lvlJc w:val="left"/>
      <w:pPr>
        <w:tabs>
          <w:tab w:val="num" w:pos="1440"/>
        </w:tabs>
        <w:ind w:left="1440" w:hanging="360"/>
      </w:pPr>
      <w:rPr>
        <w:rFonts w:ascii="Wingdings 2" w:hAnsi="Wingdings 2" w:hint="default"/>
      </w:rPr>
    </w:lvl>
    <w:lvl w:ilvl="2" w:tplc="64A44410" w:tentative="1">
      <w:start w:val="1"/>
      <w:numFmt w:val="bullet"/>
      <w:lvlText w:val=""/>
      <w:lvlJc w:val="left"/>
      <w:pPr>
        <w:tabs>
          <w:tab w:val="num" w:pos="2160"/>
        </w:tabs>
        <w:ind w:left="2160" w:hanging="360"/>
      </w:pPr>
      <w:rPr>
        <w:rFonts w:ascii="Wingdings 2" w:hAnsi="Wingdings 2" w:hint="default"/>
      </w:rPr>
    </w:lvl>
    <w:lvl w:ilvl="3" w:tplc="678E49CE" w:tentative="1">
      <w:start w:val="1"/>
      <w:numFmt w:val="bullet"/>
      <w:lvlText w:val=""/>
      <w:lvlJc w:val="left"/>
      <w:pPr>
        <w:tabs>
          <w:tab w:val="num" w:pos="2880"/>
        </w:tabs>
        <w:ind w:left="2880" w:hanging="360"/>
      </w:pPr>
      <w:rPr>
        <w:rFonts w:ascii="Wingdings 2" w:hAnsi="Wingdings 2" w:hint="default"/>
      </w:rPr>
    </w:lvl>
    <w:lvl w:ilvl="4" w:tplc="F552F0D6" w:tentative="1">
      <w:start w:val="1"/>
      <w:numFmt w:val="bullet"/>
      <w:lvlText w:val=""/>
      <w:lvlJc w:val="left"/>
      <w:pPr>
        <w:tabs>
          <w:tab w:val="num" w:pos="3600"/>
        </w:tabs>
        <w:ind w:left="3600" w:hanging="360"/>
      </w:pPr>
      <w:rPr>
        <w:rFonts w:ascii="Wingdings 2" w:hAnsi="Wingdings 2" w:hint="default"/>
      </w:rPr>
    </w:lvl>
    <w:lvl w:ilvl="5" w:tplc="EB16661A" w:tentative="1">
      <w:start w:val="1"/>
      <w:numFmt w:val="bullet"/>
      <w:lvlText w:val=""/>
      <w:lvlJc w:val="left"/>
      <w:pPr>
        <w:tabs>
          <w:tab w:val="num" w:pos="4320"/>
        </w:tabs>
        <w:ind w:left="4320" w:hanging="360"/>
      </w:pPr>
      <w:rPr>
        <w:rFonts w:ascii="Wingdings 2" w:hAnsi="Wingdings 2" w:hint="default"/>
      </w:rPr>
    </w:lvl>
    <w:lvl w:ilvl="6" w:tplc="4D26402E" w:tentative="1">
      <w:start w:val="1"/>
      <w:numFmt w:val="bullet"/>
      <w:lvlText w:val=""/>
      <w:lvlJc w:val="left"/>
      <w:pPr>
        <w:tabs>
          <w:tab w:val="num" w:pos="5040"/>
        </w:tabs>
        <w:ind w:left="5040" w:hanging="360"/>
      </w:pPr>
      <w:rPr>
        <w:rFonts w:ascii="Wingdings 2" w:hAnsi="Wingdings 2" w:hint="default"/>
      </w:rPr>
    </w:lvl>
    <w:lvl w:ilvl="7" w:tplc="AFE2E56E" w:tentative="1">
      <w:start w:val="1"/>
      <w:numFmt w:val="bullet"/>
      <w:lvlText w:val=""/>
      <w:lvlJc w:val="left"/>
      <w:pPr>
        <w:tabs>
          <w:tab w:val="num" w:pos="5760"/>
        </w:tabs>
        <w:ind w:left="5760" w:hanging="360"/>
      </w:pPr>
      <w:rPr>
        <w:rFonts w:ascii="Wingdings 2" w:hAnsi="Wingdings 2" w:hint="default"/>
      </w:rPr>
    </w:lvl>
    <w:lvl w:ilvl="8" w:tplc="5DCE11A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9C716A9"/>
    <w:multiLevelType w:val="hybridMultilevel"/>
    <w:tmpl w:val="1D408608"/>
    <w:lvl w:ilvl="0" w:tplc="7D20D948">
      <w:start w:val="1"/>
      <w:numFmt w:val="bullet"/>
      <w:lvlText w:val=""/>
      <w:lvlJc w:val="left"/>
      <w:pPr>
        <w:tabs>
          <w:tab w:val="num" w:pos="720"/>
        </w:tabs>
        <w:ind w:left="720" w:hanging="360"/>
      </w:pPr>
      <w:rPr>
        <w:rFonts w:ascii="Wingdings 2" w:hAnsi="Wingdings 2" w:hint="default"/>
      </w:rPr>
    </w:lvl>
    <w:lvl w:ilvl="1" w:tplc="53264FD0" w:tentative="1">
      <w:start w:val="1"/>
      <w:numFmt w:val="bullet"/>
      <w:lvlText w:val=""/>
      <w:lvlJc w:val="left"/>
      <w:pPr>
        <w:tabs>
          <w:tab w:val="num" w:pos="1440"/>
        </w:tabs>
        <w:ind w:left="1440" w:hanging="360"/>
      </w:pPr>
      <w:rPr>
        <w:rFonts w:ascii="Wingdings 2" w:hAnsi="Wingdings 2" w:hint="default"/>
      </w:rPr>
    </w:lvl>
    <w:lvl w:ilvl="2" w:tplc="71D46404" w:tentative="1">
      <w:start w:val="1"/>
      <w:numFmt w:val="bullet"/>
      <w:lvlText w:val=""/>
      <w:lvlJc w:val="left"/>
      <w:pPr>
        <w:tabs>
          <w:tab w:val="num" w:pos="2160"/>
        </w:tabs>
        <w:ind w:left="2160" w:hanging="360"/>
      </w:pPr>
      <w:rPr>
        <w:rFonts w:ascii="Wingdings 2" w:hAnsi="Wingdings 2" w:hint="default"/>
      </w:rPr>
    </w:lvl>
    <w:lvl w:ilvl="3" w:tplc="6A9EBC48" w:tentative="1">
      <w:start w:val="1"/>
      <w:numFmt w:val="bullet"/>
      <w:lvlText w:val=""/>
      <w:lvlJc w:val="left"/>
      <w:pPr>
        <w:tabs>
          <w:tab w:val="num" w:pos="2880"/>
        </w:tabs>
        <w:ind w:left="2880" w:hanging="360"/>
      </w:pPr>
      <w:rPr>
        <w:rFonts w:ascii="Wingdings 2" w:hAnsi="Wingdings 2" w:hint="default"/>
      </w:rPr>
    </w:lvl>
    <w:lvl w:ilvl="4" w:tplc="C97891FE" w:tentative="1">
      <w:start w:val="1"/>
      <w:numFmt w:val="bullet"/>
      <w:lvlText w:val=""/>
      <w:lvlJc w:val="left"/>
      <w:pPr>
        <w:tabs>
          <w:tab w:val="num" w:pos="3600"/>
        </w:tabs>
        <w:ind w:left="3600" w:hanging="360"/>
      </w:pPr>
      <w:rPr>
        <w:rFonts w:ascii="Wingdings 2" w:hAnsi="Wingdings 2" w:hint="default"/>
      </w:rPr>
    </w:lvl>
    <w:lvl w:ilvl="5" w:tplc="5F5238D8" w:tentative="1">
      <w:start w:val="1"/>
      <w:numFmt w:val="bullet"/>
      <w:lvlText w:val=""/>
      <w:lvlJc w:val="left"/>
      <w:pPr>
        <w:tabs>
          <w:tab w:val="num" w:pos="4320"/>
        </w:tabs>
        <w:ind w:left="4320" w:hanging="360"/>
      </w:pPr>
      <w:rPr>
        <w:rFonts w:ascii="Wingdings 2" w:hAnsi="Wingdings 2" w:hint="default"/>
      </w:rPr>
    </w:lvl>
    <w:lvl w:ilvl="6" w:tplc="0EDA1388" w:tentative="1">
      <w:start w:val="1"/>
      <w:numFmt w:val="bullet"/>
      <w:lvlText w:val=""/>
      <w:lvlJc w:val="left"/>
      <w:pPr>
        <w:tabs>
          <w:tab w:val="num" w:pos="5040"/>
        </w:tabs>
        <w:ind w:left="5040" w:hanging="360"/>
      </w:pPr>
      <w:rPr>
        <w:rFonts w:ascii="Wingdings 2" w:hAnsi="Wingdings 2" w:hint="default"/>
      </w:rPr>
    </w:lvl>
    <w:lvl w:ilvl="7" w:tplc="8CB6CED4" w:tentative="1">
      <w:start w:val="1"/>
      <w:numFmt w:val="bullet"/>
      <w:lvlText w:val=""/>
      <w:lvlJc w:val="left"/>
      <w:pPr>
        <w:tabs>
          <w:tab w:val="num" w:pos="5760"/>
        </w:tabs>
        <w:ind w:left="5760" w:hanging="360"/>
      </w:pPr>
      <w:rPr>
        <w:rFonts w:ascii="Wingdings 2" w:hAnsi="Wingdings 2" w:hint="default"/>
      </w:rPr>
    </w:lvl>
    <w:lvl w:ilvl="8" w:tplc="5450D20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CE53DFE"/>
    <w:multiLevelType w:val="hybridMultilevel"/>
    <w:tmpl w:val="F7E25634"/>
    <w:lvl w:ilvl="0" w:tplc="A14A4300">
      <w:start w:val="1"/>
      <w:numFmt w:val="bullet"/>
      <w:lvlText w:val=""/>
      <w:lvlJc w:val="left"/>
      <w:pPr>
        <w:tabs>
          <w:tab w:val="num" w:pos="720"/>
        </w:tabs>
        <w:ind w:left="720" w:hanging="360"/>
      </w:pPr>
      <w:rPr>
        <w:rFonts w:ascii="Wingdings 2" w:hAnsi="Wingdings 2" w:hint="default"/>
      </w:rPr>
    </w:lvl>
    <w:lvl w:ilvl="1" w:tplc="D37A9782" w:tentative="1">
      <w:start w:val="1"/>
      <w:numFmt w:val="bullet"/>
      <w:lvlText w:val=""/>
      <w:lvlJc w:val="left"/>
      <w:pPr>
        <w:tabs>
          <w:tab w:val="num" w:pos="1440"/>
        </w:tabs>
        <w:ind w:left="1440" w:hanging="360"/>
      </w:pPr>
      <w:rPr>
        <w:rFonts w:ascii="Wingdings 2" w:hAnsi="Wingdings 2" w:hint="default"/>
      </w:rPr>
    </w:lvl>
    <w:lvl w:ilvl="2" w:tplc="01C06358" w:tentative="1">
      <w:start w:val="1"/>
      <w:numFmt w:val="bullet"/>
      <w:lvlText w:val=""/>
      <w:lvlJc w:val="left"/>
      <w:pPr>
        <w:tabs>
          <w:tab w:val="num" w:pos="2160"/>
        </w:tabs>
        <w:ind w:left="2160" w:hanging="360"/>
      </w:pPr>
      <w:rPr>
        <w:rFonts w:ascii="Wingdings 2" w:hAnsi="Wingdings 2" w:hint="default"/>
      </w:rPr>
    </w:lvl>
    <w:lvl w:ilvl="3" w:tplc="90406FCE" w:tentative="1">
      <w:start w:val="1"/>
      <w:numFmt w:val="bullet"/>
      <w:lvlText w:val=""/>
      <w:lvlJc w:val="left"/>
      <w:pPr>
        <w:tabs>
          <w:tab w:val="num" w:pos="2880"/>
        </w:tabs>
        <w:ind w:left="2880" w:hanging="360"/>
      </w:pPr>
      <w:rPr>
        <w:rFonts w:ascii="Wingdings 2" w:hAnsi="Wingdings 2" w:hint="default"/>
      </w:rPr>
    </w:lvl>
    <w:lvl w:ilvl="4" w:tplc="92B6E0FE" w:tentative="1">
      <w:start w:val="1"/>
      <w:numFmt w:val="bullet"/>
      <w:lvlText w:val=""/>
      <w:lvlJc w:val="left"/>
      <w:pPr>
        <w:tabs>
          <w:tab w:val="num" w:pos="3600"/>
        </w:tabs>
        <w:ind w:left="3600" w:hanging="360"/>
      </w:pPr>
      <w:rPr>
        <w:rFonts w:ascii="Wingdings 2" w:hAnsi="Wingdings 2" w:hint="default"/>
      </w:rPr>
    </w:lvl>
    <w:lvl w:ilvl="5" w:tplc="35F2D188" w:tentative="1">
      <w:start w:val="1"/>
      <w:numFmt w:val="bullet"/>
      <w:lvlText w:val=""/>
      <w:lvlJc w:val="left"/>
      <w:pPr>
        <w:tabs>
          <w:tab w:val="num" w:pos="4320"/>
        </w:tabs>
        <w:ind w:left="4320" w:hanging="360"/>
      </w:pPr>
      <w:rPr>
        <w:rFonts w:ascii="Wingdings 2" w:hAnsi="Wingdings 2" w:hint="default"/>
      </w:rPr>
    </w:lvl>
    <w:lvl w:ilvl="6" w:tplc="ED402E52" w:tentative="1">
      <w:start w:val="1"/>
      <w:numFmt w:val="bullet"/>
      <w:lvlText w:val=""/>
      <w:lvlJc w:val="left"/>
      <w:pPr>
        <w:tabs>
          <w:tab w:val="num" w:pos="5040"/>
        </w:tabs>
        <w:ind w:left="5040" w:hanging="360"/>
      </w:pPr>
      <w:rPr>
        <w:rFonts w:ascii="Wingdings 2" w:hAnsi="Wingdings 2" w:hint="default"/>
      </w:rPr>
    </w:lvl>
    <w:lvl w:ilvl="7" w:tplc="45346A32" w:tentative="1">
      <w:start w:val="1"/>
      <w:numFmt w:val="bullet"/>
      <w:lvlText w:val=""/>
      <w:lvlJc w:val="left"/>
      <w:pPr>
        <w:tabs>
          <w:tab w:val="num" w:pos="5760"/>
        </w:tabs>
        <w:ind w:left="5760" w:hanging="360"/>
      </w:pPr>
      <w:rPr>
        <w:rFonts w:ascii="Wingdings 2" w:hAnsi="Wingdings 2" w:hint="default"/>
      </w:rPr>
    </w:lvl>
    <w:lvl w:ilvl="8" w:tplc="7D70D32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FB31F06"/>
    <w:multiLevelType w:val="hybridMultilevel"/>
    <w:tmpl w:val="A72E3070"/>
    <w:lvl w:ilvl="0" w:tplc="89B0A7A6">
      <w:start w:val="6"/>
      <w:numFmt w:val="decimal"/>
      <w:lvlText w:val="%1."/>
      <w:lvlJc w:val="left"/>
      <w:pPr>
        <w:ind w:left="115" w:hanging="240"/>
      </w:pPr>
      <w:rPr>
        <w:rFonts w:ascii="Times New Roman" w:eastAsia="Times New Roman" w:hAnsi="Times New Roman" w:cs="Times New Roman" w:hint="default"/>
        <w:w w:val="100"/>
        <w:sz w:val="24"/>
        <w:szCs w:val="24"/>
        <w:lang w:val="lt-LT" w:eastAsia="en-US" w:bidi="ar-SA"/>
      </w:rPr>
    </w:lvl>
    <w:lvl w:ilvl="1" w:tplc="FDD2F8B6">
      <w:numFmt w:val="bullet"/>
      <w:lvlText w:val="•"/>
      <w:lvlJc w:val="left"/>
      <w:pPr>
        <w:ind w:left="652" w:hanging="240"/>
      </w:pPr>
      <w:rPr>
        <w:rFonts w:hint="default"/>
        <w:lang w:val="lt-LT" w:eastAsia="en-US" w:bidi="ar-SA"/>
      </w:rPr>
    </w:lvl>
    <w:lvl w:ilvl="2" w:tplc="0B446C6A">
      <w:numFmt w:val="bullet"/>
      <w:lvlText w:val="•"/>
      <w:lvlJc w:val="left"/>
      <w:pPr>
        <w:ind w:left="1184" w:hanging="240"/>
      </w:pPr>
      <w:rPr>
        <w:rFonts w:hint="default"/>
        <w:lang w:val="lt-LT" w:eastAsia="en-US" w:bidi="ar-SA"/>
      </w:rPr>
    </w:lvl>
    <w:lvl w:ilvl="3" w:tplc="8DFA1646">
      <w:numFmt w:val="bullet"/>
      <w:lvlText w:val="•"/>
      <w:lvlJc w:val="left"/>
      <w:pPr>
        <w:ind w:left="1716" w:hanging="240"/>
      </w:pPr>
      <w:rPr>
        <w:rFonts w:hint="default"/>
        <w:lang w:val="lt-LT" w:eastAsia="en-US" w:bidi="ar-SA"/>
      </w:rPr>
    </w:lvl>
    <w:lvl w:ilvl="4" w:tplc="E4A8AC54">
      <w:numFmt w:val="bullet"/>
      <w:lvlText w:val="•"/>
      <w:lvlJc w:val="left"/>
      <w:pPr>
        <w:ind w:left="2248" w:hanging="240"/>
      </w:pPr>
      <w:rPr>
        <w:rFonts w:hint="default"/>
        <w:lang w:val="lt-LT" w:eastAsia="en-US" w:bidi="ar-SA"/>
      </w:rPr>
    </w:lvl>
    <w:lvl w:ilvl="5" w:tplc="90941A8E">
      <w:numFmt w:val="bullet"/>
      <w:lvlText w:val="•"/>
      <w:lvlJc w:val="left"/>
      <w:pPr>
        <w:ind w:left="2780" w:hanging="240"/>
      </w:pPr>
      <w:rPr>
        <w:rFonts w:hint="default"/>
        <w:lang w:val="lt-LT" w:eastAsia="en-US" w:bidi="ar-SA"/>
      </w:rPr>
    </w:lvl>
    <w:lvl w:ilvl="6" w:tplc="2250E2D0">
      <w:numFmt w:val="bullet"/>
      <w:lvlText w:val="•"/>
      <w:lvlJc w:val="left"/>
      <w:pPr>
        <w:ind w:left="3312" w:hanging="240"/>
      </w:pPr>
      <w:rPr>
        <w:rFonts w:hint="default"/>
        <w:lang w:val="lt-LT" w:eastAsia="en-US" w:bidi="ar-SA"/>
      </w:rPr>
    </w:lvl>
    <w:lvl w:ilvl="7" w:tplc="EDB03BE6">
      <w:numFmt w:val="bullet"/>
      <w:lvlText w:val="•"/>
      <w:lvlJc w:val="left"/>
      <w:pPr>
        <w:ind w:left="3844" w:hanging="240"/>
      </w:pPr>
      <w:rPr>
        <w:rFonts w:hint="default"/>
        <w:lang w:val="lt-LT" w:eastAsia="en-US" w:bidi="ar-SA"/>
      </w:rPr>
    </w:lvl>
    <w:lvl w:ilvl="8" w:tplc="464C2C9A">
      <w:numFmt w:val="bullet"/>
      <w:lvlText w:val="•"/>
      <w:lvlJc w:val="left"/>
      <w:pPr>
        <w:ind w:left="4376" w:hanging="240"/>
      </w:pPr>
      <w:rPr>
        <w:rFonts w:hint="default"/>
        <w:lang w:val="lt-LT" w:eastAsia="en-US" w:bidi="ar-SA"/>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F6"/>
    <w:rsid w:val="000A2EF6"/>
    <w:rsid w:val="00132379"/>
    <w:rsid w:val="00247C14"/>
    <w:rsid w:val="002A3FEC"/>
    <w:rsid w:val="00330170"/>
    <w:rsid w:val="00356974"/>
    <w:rsid w:val="00377EBB"/>
    <w:rsid w:val="003B34C0"/>
    <w:rsid w:val="003C09DB"/>
    <w:rsid w:val="0048386A"/>
    <w:rsid w:val="005456A8"/>
    <w:rsid w:val="00574D74"/>
    <w:rsid w:val="005A6643"/>
    <w:rsid w:val="0064399E"/>
    <w:rsid w:val="00650AE8"/>
    <w:rsid w:val="0066011F"/>
    <w:rsid w:val="006B341B"/>
    <w:rsid w:val="007179C3"/>
    <w:rsid w:val="007279A1"/>
    <w:rsid w:val="00770F87"/>
    <w:rsid w:val="00804249"/>
    <w:rsid w:val="00825FF3"/>
    <w:rsid w:val="00870DE2"/>
    <w:rsid w:val="0088108B"/>
    <w:rsid w:val="0097143F"/>
    <w:rsid w:val="009B02B6"/>
    <w:rsid w:val="00A07AD7"/>
    <w:rsid w:val="00A66AAD"/>
    <w:rsid w:val="00A75518"/>
    <w:rsid w:val="00AB29A4"/>
    <w:rsid w:val="00AE2591"/>
    <w:rsid w:val="00B4265A"/>
    <w:rsid w:val="00BA11F7"/>
    <w:rsid w:val="00BF1AD6"/>
    <w:rsid w:val="00C3148E"/>
    <w:rsid w:val="00C52A61"/>
    <w:rsid w:val="00C97759"/>
    <w:rsid w:val="00CA3774"/>
    <w:rsid w:val="00CC0DD4"/>
    <w:rsid w:val="00D563F4"/>
    <w:rsid w:val="00D706E0"/>
    <w:rsid w:val="00DF12A1"/>
    <w:rsid w:val="00E46A79"/>
    <w:rsid w:val="00E73FE3"/>
    <w:rsid w:val="00E86EDD"/>
    <w:rsid w:val="00EC1CC7"/>
    <w:rsid w:val="00EC3B12"/>
    <w:rsid w:val="00EC7095"/>
    <w:rsid w:val="00EC7677"/>
    <w:rsid w:val="00F023C0"/>
    <w:rsid w:val="00F66ED3"/>
    <w:rsid w:val="00FE6755"/>
    <w:rsid w:val="00FF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E51D"/>
  <w15:docId w15:val="{79F9500D-D008-4670-A648-925219A4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A2EF6"/>
    <w:pPr>
      <w:suppressAutoHyphens/>
      <w:autoSpaceDN w:val="0"/>
    </w:pPr>
    <w:rPr>
      <w:rFonts w:ascii="Calibri" w:eastAsia="Calibri" w:hAnsi="Calibri"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ERP-List Paragraph,List Paragraph11,Bullet EY,List Paragraph1,List Paragraph21,Numbering,List Paragraph2,Paragraph,Buletai,lp1,Use Case List Paragraph,List Paragraph111,List Paragraph Red,Sąrašo pastraipa1,VARNELES,Lentele,Bullet 1"/>
    <w:basedOn w:val="prastasis"/>
    <w:link w:val="SraopastraipaDiagrama"/>
    <w:uiPriority w:val="34"/>
    <w:qFormat/>
    <w:rsid w:val="000A2EF6"/>
    <w:pPr>
      <w:widowControl w:val="0"/>
      <w:autoSpaceDE w:val="0"/>
      <w:spacing w:before="110" w:after="0" w:line="240" w:lineRule="auto"/>
      <w:ind w:left="908" w:hanging="289"/>
    </w:pPr>
    <w:rPr>
      <w:rFonts w:ascii="Times New Roman" w:eastAsia="Times New Roman" w:hAnsi="Times New Roman"/>
    </w:rPr>
  </w:style>
  <w:style w:type="paragraph" w:styleId="Debesliotekstas">
    <w:name w:val="Balloon Text"/>
    <w:basedOn w:val="prastasis"/>
    <w:link w:val="DebesliotekstasDiagrama"/>
    <w:uiPriority w:val="99"/>
    <w:semiHidden/>
    <w:unhideWhenUsed/>
    <w:rsid w:val="00AE259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E2591"/>
    <w:rPr>
      <w:rFonts w:ascii="Tahoma" w:eastAsia="Calibri" w:hAnsi="Tahoma" w:cs="Tahoma"/>
      <w:sz w:val="16"/>
      <w:szCs w:val="16"/>
      <w:lang w:val="lt-LT"/>
    </w:rPr>
  </w:style>
  <w:style w:type="paragraph" w:customStyle="1" w:styleId="TableParagraph">
    <w:name w:val="Table Paragraph"/>
    <w:basedOn w:val="prastasis"/>
    <w:uiPriority w:val="1"/>
    <w:qFormat/>
    <w:rsid w:val="00EC3B12"/>
    <w:pPr>
      <w:widowControl w:val="0"/>
      <w:suppressAutoHyphens w:val="0"/>
      <w:autoSpaceDE w:val="0"/>
      <w:spacing w:after="0" w:line="240" w:lineRule="auto"/>
    </w:pPr>
    <w:rPr>
      <w:rFonts w:ascii="Times New Roman" w:eastAsia="Times New Roman" w:hAnsi="Times New Roman"/>
    </w:rPr>
  </w:style>
  <w:style w:type="table" w:styleId="Lentelstinklelis">
    <w:name w:val="Table Grid"/>
    <w:basedOn w:val="prastojilentel"/>
    <w:uiPriority w:val="59"/>
    <w:rsid w:val="00A07AD7"/>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link w:val="Sraopastraipa"/>
    <w:uiPriority w:val="34"/>
    <w:locked/>
    <w:rsid w:val="00A07AD7"/>
    <w:rPr>
      <w:rFonts w:ascii="Times New Roman" w:eastAsia="Times New Roman" w:hAnsi="Times New Roman" w:cs="Times New Roman"/>
      <w:lang w:val="lt-LT"/>
    </w:rPr>
  </w:style>
  <w:style w:type="character" w:styleId="Grietas">
    <w:name w:val="Strong"/>
    <w:uiPriority w:val="22"/>
    <w:qFormat/>
    <w:rsid w:val="00A07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3770">
      <w:bodyDiv w:val="1"/>
      <w:marLeft w:val="0"/>
      <w:marRight w:val="0"/>
      <w:marTop w:val="0"/>
      <w:marBottom w:val="0"/>
      <w:divBdr>
        <w:top w:val="none" w:sz="0" w:space="0" w:color="auto"/>
        <w:left w:val="none" w:sz="0" w:space="0" w:color="auto"/>
        <w:bottom w:val="none" w:sz="0" w:space="0" w:color="auto"/>
        <w:right w:val="none" w:sz="0" w:space="0" w:color="auto"/>
      </w:divBdr>
      <w:divsChild>
        <w:div w:id="1390227396">
          <w:marLeft w:val="432"/>
          <w:marRight w:val="0"/>
          <w:marTop w:val="120"/>
          <w:marBottom w:val="0"/>
          <w:divBdr>
            <w:top w:val="none" w:sz="0" w:space="0" w:color="auto"/>
            <w:left w:val="none" w:sz="0" w:space="0" w:color="auto"/>
            <w:bottom w:val="none" w:sz="0" w:space="0" w:color="auto"/>
            <w:right w:val="none" w:sz="0" w:space="0" w:color="auto"/>
          </w:divBdr>
        </w:div>
        <w:div w:id="778649255">
          <w:marLeft w:val="432"/>
          <w:marRight w:val="0"/>
          <w:marTop w:val="120"/>
          <w:marBottom w:val="0"/>
          <w:divBdr>
            <w:top w:val="none" w:sz="0" w:space="0" w:color="auto"/>
            <w:left w:val="none" w:sz="0" w:space="0" w:color="auto"/>
            <w:bottom w:val="none" w:sz="0" w:space="0" w:color="auto"/>
            <w:right w:val="none" w:sz="0" w:space="0" w:color="auto"/>
          </w:divBdr>
        </w:div>
        <w:div w:id="286011124">
          <w:marLeft w:val="432"/>
          <w:marRight w:val="0"/>
          <w:marTop w:val="120"/>
          <w:marBottom w:val="0"/>
          <w:divBdr>
            <w:top w:val="none" w:sz="0" w:space="0" w:color="auto"/>
            <w:left w:val="none" w:sz="0" w:space="0" w:color="auto"/>
            <w:bottom w:val="none" w:sz="0" w:space="0" w:color="auto"/>
            <w:right w:val="none" w:sz="0" w:space="0" w:color="auto"/>
          </w:divBdr>
        </w:div>
        <w:div w:id="2094625710">
          <w:marLeft w:val="432"/>
          <w:marRight w:val="0"/>
          <w:marTop w:val="120"/>
          <w:marBottom w:val="0"/>
          <w:divBdr>
            <w:top w:val="none" w:sz="0" w:space="0" w:color="auto"/>
            <w:left w:val="none" w:sz="0" w:space="0" w:color="auto"/>
            <w:bottom w:val="none" w:sz="0" w:space="0" w:color="auto"/>
            <w:right w:val="none" w:sz="0" w:space="0" w:color="auto"/>
          </w:divBdr>
        </w:div>
      </w:divsChild>
    </w:div>
    <w:div w:id="205071928">
      <w:bodyDiv w:val="1"/>
      <w:marLeft w:val="0"/>
      <w:marRight w:val="0"/>
      <w:marTop w:val="0"/>
      <w:marBottom w:val="0"/>
      <w:divBdr>
        <w:top w:val="none" w:sz="0" w:space="0" w:color="auto"/>
        <w:left w:val="none" w:sz="0" w:space="0" w:color="auto"/>
        <w:bottom w:val="none" w:sz="0" w:space="0" w:color="auto"/>
        <w:right w:val="none" w:sz="0" w:space="0" w:color="auto"/>
      </w:divBdr>
      <w:divsChild>
        <w:div w:id="1356036352">
          <w:marLeft w:val="432"/>
          <w:marRight w:val="0"/>
          <w:marTop w:val="120"/>
          <w:marBottom w:val="0"/>
          <w:divBdr>
            <w:top w:val="none" w:sz="0" w:space="0" w:color="auto"/>
            <w:left w:val="none" w:sz="0" w:space="0" w:color="auto"/>
            <w:bottom w:val="none" w:sz="0" w:space="0" w:color="auto"/>
            <w:right w:val="none" w:sz="0" w:space="0" w:color="auto"/>
          </w:divBdr>
        </w:div>
        <w:div w:id="404576217">
          <w:marLeft w:val="432"/>
          <w:marRight w:val="0"/>
          <w:marTop w:val="120"/>
          <w:marBottom w:val="0"/>
          <w:divBdr>
            <w:top w:val="none" w:sz="0" w:space="0" w:color="auto"/>
            <w:left w:val="none" w:sz="0" w:space="0" w:color="auto"/>
            <w:bottom w:val="none" w:sz="0" w:space="0" w:color="auto"/>
            <w:right w:val="none" w:sz="0" w:space="0" w:color="auto"/>
          </w:divBdr>
        </w:div>
        <w:div w:id="444234737">
          <w:marLeft w:val="432"/>
          <w:marRight w:val="0"/>
          <w:marTop w:val="120"/>
          <w:marBottom w:val="0"/>
          <w:divBdr>
            <w:top w:val="none" w:sz="0" w:space="0" w:color="auto"/>
            <w:left w:val="none" w:sz="0" w:space="0" w:color="auto"/>
            <w:bottom w:val="none" w:sz="0" w:space="0" w:color="auto"/>
            <w:right w:val="none" w:sz="0" w:space="0" w:color="auto"/>
          </w:divBdr>
        </w:div>
        <w:div w:id="917716056">
          <w:marLeft w:val="432"/>
          <w:marRight w:val="0"/>
          <w:marTop w:val="120"/>
          <w:marBottom w:val="0"/>
          <w:divBdr>
            <w:top w:val="none" w:sz="0" w:space="0" w:color="auto"/>
            <w:left w:val="none" w:sz="0" w:space="0" w:color="auto"/>
            <w:bottom w:val="none" w:sz="0" w:space="0" w:color="auto"/>
            <w:right w:val="none" w:sz="0" w:space="0" w:color="auto"/>
          </w:divBdr>
        </w:div>
      </w:divsChild>
    </w:div>
    <w:div w:id="1461221504">
      <w:bodyDiv w:val="1"/>
      <w:marLeft w:val="0"/>
      <w:marRight w:val="0"/>
      <w:marTop w:val="0"/>
      <w:marBottom w:val="0"/>
      <w:divBdr>
        <w:top w:val="none" w:sz="0" w:space="0" w:color="auto"/>
        <w:left w:val="none" w:sz="0" w:space="0" w:color="auto"/>
        <w:bottom w:val="none" w:sz="0" w:space="0" w:color="auto"/>
        <w:right w:val="none" w:sz="0" w:space="0" w:color="auto"/>
      </w:divBdr>
    </w:div>
    <w:div w:id="1867984201">
      <w:bodyDiv w:val="1"/>
      <w:marLeft w:val="0"/>
      <w:marRight w:val="0"/>
      <w:marTop w:val="0"/>
      <w:marBottom w:val="0"/>
      <w:divBdr>
        <w:top w:val="none" w:sz="0" w:space="0" w:color="auto"/>
        <w:left w:val="none" w:sz="0" w:space="0" w:color="auto"/>
        <w:bottom w:val="none" w:sz="0" w:space="0" w:color="auto"/>
        <w:right w:val="none" w:sz="0" w:space="0" w:color="auto"/>
      </w:divBdr>
      <w:divsChild>
        <w:div w:id="1291016786">
          <w:marLeft w:val="432"/>
          <w:marRight w:val="0"/>
          <w:marTop w:val="130"/>
          <w:marBottom w:val="0"/>
          <w:divBdr>
            <w:top w:val="none" w:sz="0" w:space="0" w:color="auto"/>
            <w:left w:val="none" w:sz="0" w:space="0" w:color="auto"/>
            <w:bottom w:val="none" w:sz="0" w:space="0" w:color="auto"/>
            <w:right w:val="none" w:sz="0" w:space="0" w:color="auto"/>
          </w:divBdr>
        </w:div>
        <w:div w:id="1558784276">
          <w:marLeft w:val="432"/>
          <w:marRight w:val="0"/>
          <w:marTop w:val="130"/>
          <w:marBottom w:val="0"/>
          <w:divBdr>
            <w:top w:val="none" w:sz="0" w:space="0" w:color="auto"/>
            <w:left w:val="none" w:sz="0" w:space="0" w:color="auto"/>
            <w:bottom w:val="none" w:sz="0" w:space="0" w:color="auto"/>
            <w:right w:val="none" w:sz="0" w:space="0" w:color="auto"/>
          </w:divBdr>
        </w:div>
        <w:div w:id="1168787017">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849F2-B9E7-425B-9245-8D7271CD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4674</Words>
  <Characters>2665</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labas</dc:creator>
  <cp:lastModifiedBy>Lidija Kaukėnienė</cp:lastModifiedBy>
  <cp:revision>17</cp:revision>
  <cp:lastPrinted>2022-12-15T11:22:00Z</cp:lastPrinted>
  <dcterms:created xsi:type="dcterms:W3CDTF">2023-12-04T11:33:00Z</dcterms:created>
  <dcterms:modified xsi:type="dcterms:W3CDTF">2024-02-02T11:26:00Z</dcterms:modified>
</cp:coreProperties>
</file>